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12" w:rsidRPr="007C572F" w:rsidRDefault="00B250BF" w:rsidP="00204212">
      <w:pPr>
        <w:tabs>
          <w:tab w:val="left" w:pos="9540"/>
        </w:tabs>
        <w:ind w:right="23"/>
        <w:jc w:val="left"/>
        <w:rPr>
          <w:rFonts w:cs="Arial"/>
          <w:b/>
          <w:color w:val="002060"/>
          <w:sz w:val="15"/>
          <w:szCs w:val="15"/>
          <w:lang w:val="en-GB"/>
        </w:rPr>
      </w:pPr>
      <w:r>
        <w:rPr>
          <w:rFonts w:cs="Arial"/>
          <w:b/>
          <w:noProof/>
          <w:color w:val="002060"/>
          <w:sz w:val="15"/>
          <w:szCs w:val="15"/>
          <w:lang w:eastAsia="sk-SK"/>
        </w:rPr>
        <w:drawing>
          <wp:inline distT="0" distB="0" distL="0" distR="0" wp14:anchorId="28051B14">
            <wp:extent cx="5772150" cy="908832"/>
            <wp:effectExtent l="0" t="0" r="0" b="571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908832"/>
                    </a:xfrm>
                    <a:prstGeom prst="rect">
                      <a:avLst/>
                    </a:prstGeom>
                    <a:noFill/>
                  </pic:spPr>
                </pic:pic>
              </a:graphicData>
            </a:graphic>
          </wp:inline>
        </w:drawing>
      </w:r>
    </w:p>
    <w:p w:rsidR="00204212" w:rsidRPr="007C572F" w:rsidRDefault="00204212" w:rsidP="00204212">
      <w:pPr>
        <w:tabs>
          <w:tab w:val="left" w:pos="9540"/>
        </w:tabs>
        <w:ind w:right="23"/>
        <w:jc w:val="left"/>
        <w:rPr>
          <w:rFonts w:cs="Arial"/>
          <w:b/>
          <w:color w:val="002060"/>
          <w:sz w:val="15"/>
          <w:szCs w:val="15"/>
          <w:lang w:val="en-GB"/>
        </w:rPr>
      </w:pPr>
    </w:p>
    <w:tbl>
      <w:tblPr>
        <w:tblW w:w="4885" w:type="pct"/>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5811"/>
        <w:gridCol w:w="1702"/>
        <w:gridCol w:w="1559"/>
      </w:tblGrid>
      <w:tr w:rsidR="003D5E23" w:rsidRPr="006E4EB7" w:rsidTr="00795BE7">
        <w:trPr>
          <w:trHeight w:val="518"/>
        </w:trPr>
        <w:tc>
          <w:tcPr>
            <w:tcW w:w="5000" w:type="pct"/>
            <w:gridSpan w:val="3"/>
            <w:shd w:val="clear" w:color="auto" w:fill="D99594" w:themeFill="accent2" w:themeFillTint="99"/>
            <w:vAlign w:val="center"/>
          </w:tcPr>
          <w:p w:rsidR="00204212" w:rsidRPr="006E4EB7" w:rsidRDefault="00204212" w:rsidP="00795BE7">
            <w:pPr>
              <w:rPr>
                <w:b/>
                <w:color w:val="002060"/>
                <w:sz w:val="22"/>
                <w:szCs w:val="22"/>
                <w:lang w:val="en-GB"/>
              </w:rPr>
            </w:pPr>
            <w:r w:rsidRPr="006E4EB7">
              <w:rPr>
                <w:b/>
                <w:color w:val="002060"/>
                <w:sz w:val="22"/>
                <w:szCs w:val="22"/>
                <w:lang w:val="en-GB"/>
              </w:rPr>
              <w:t>Participation fee:</w:t>
            </w:r>
          </w:p>
        </w:tc>
        <w:bookmarkStart w:id="0" w:name="_GoBack"/>
        <w:bookmarkEnd w:id="0"/>
      </w:tr>
      <w:tr w:rsidR="003D5E23" w:rsidRPr="006E4EB7" w:rsidTr="00795BE7">
        <w:trPr>
          <w:trHeight w:val="619"/>
        </w:trPr>
        <w:tc>
          <w:tcPr>
            <w:tcW w:w="3203" w:type="pct"/>
            <w:shd w:val="clear" w:color="auto" w:fill="F8F8F8"/>
            <w:vAlign w:val="center"/>
          </w:tcPr>
          <w:p w:rsidR="00204212" w:rsidRPr="006E4EB7" w:rsidRDefault="00204212" w:rsidP="00795BE7">
            <w:pPr>
              <w:jc w:val="left"/>
              <w:rPr>
                <w:color w:val="002060"/>
                <w:sz w:val="22"/>
                <w:szCs w:val="22"/>
                <w:lang w:val="en-GB"/>
              </w:rPr>
            </w:pPr>
            <w:r w:rsidRPr="006E4EB7">
              <w:rPr>
                <w:color w:val="002060"/>
                <w:sz w:val="22"/>
                <w:szCs w:val="22"/>
                <w:lang w:val="en-GB"/>
              </w:rPr>
              <w:t xml:space="preserve">Basic fee for attendance at event,  B2B meetings, panel discussion </w:t>
            </w:r>
          </w:p>
        </w:tc>
        <w:tc>
          <w:tcPr>
            <w:tcW w:w="938" w:type="pct"/>
            <w:shd w:val="clear" w:color="auto" w:fill="F8F8F8"/>
            <w:vAlign w:val="center"/>
          </w:tcPr>
          <w:p w:rsidR="00204212" w:rsidRPr="006E4EB7" w:rsidRDefault="0088197A" w:rsidP="00795BE7">
            <w:pPr>
              <w:jc w:val="right"/>
              <w:rPr>
                <w:b/>
                <w:color w:val="002060"/>
                <w:sz w:val="22"/>
                <w:szCs w:val="22"/>
                <w:lang w:val="en-GB"/>
              </w:rPr>
            </w:pPr>
            <w:r w:rsidRPr="006E4EB7">
              <w:rPr>
                <w:b/>
                <w:color w:val="002060"/>
                <w:sz w:val="22"/>
                <w:szCs w:val="22"/>
                <w:lang w:val="en-GB"/>
              </w:rPr>
              <w:t>6</w:t>
            </w:r>
            <w:r w:rsidR="00C80EDB" w:rsidRPr="006E4EB7">
              <w:rPr>
                <w:b/>
                <w:color w:val="002060"/>
                <w:sz w:val="22"/>
                <w:szCs w:val="22"/>
                <w:lang w:val="en-GB"/>
              </w:rPr>
              <w:t>0</w:t>
            </w:r>
            <w:r w:rsidR="00204212" w:rsidRPr="006E4EB7">
              <w:rPr>
                <w:b/>
                <w:color w:val="002060"/>
                <w:sz w:val="22"/>
                <w:szCs w:val="22"/>
                <w:lang w:val="en-GB"/>
              </w:rPr>
              <w:t>€</w:t>
            </w:r>
          </w:p>
        </w:tc>
        <w:tc>
          <w:tcPr>
            <w:tcW w:w="859" w:type="pct"/>
            <w:shd w:val="clear" w:color="auto" w:fill="F8F8F8"/>
            <w:vAlign w:val="center"/>
          </w:tcPr>
          <w:p w:rsidR="00204212" w:rsidRPr="006E4EB7" w:rsidRDefault="00204212" w:rsidP="006E4EB7">
            <w:pPr>
              <w:jc w:val="center"/>
              <w:rPr>
                <w:color w:val="002060"/>
                <w:sz w:val="22"/>
                <w:szCs w:val="22"/>
                <w:lang w:val="en-GB"/>
              </w:rPr>
            </w:pPr>
            <w:r w:rsidRPr="006E4EB7">
              <w:rPr>
                <w:color w:val="002060"/>
                <w:sz w:val="22"/>
                <w:szCs w:val="22"/>
                <w:lang w:val="en-GB"/>
              </w:rPr>
              <w:t xml:space="preserve"> one person</w:t>
            </w:r>
          </w:p>
        </w:tc>
      </w:tr>
    </w:tbl>
    <w:p w:rsidR="00204212" w:rsidRPr="006E4EB7" w:rsidRDefault="00204212" w:rsidP="00204212">
      <w:pPr>
        <w:ind w:left="360" w:hanging="360"/>
        <w:rPr>
          <w:rFonts w:cs="Arial"/>
          <w:color w:val="002060"/>
          <w:sz w:val="22"/>
          <w:szCs w:val="22"/>
          <w:lang w:val="en-GB"/>
        </w:rPr>
      </w:pPr>
    </w:p>
    <w:p w:rsidR="00204212" w:rsidRPr="006E4EB7" w:rsidRDefault="00204212" w:rsidP="00204212">
      <w:pPr>
        <w:rPr>
          <w:rFonts w:cs="Arial"/>
          <w:b/>
          <w:color w:val="002060"/>
          <w:sz w:val="22"/>
          <w:szCs w:val="22"/>
          <w:lang w:val="en-GB"/>
        </w:rPr>
      </w:pPr>
      <w:r w:rsidRPr="006E4EB7">
        <w:rPr>
          <w:rFonts w:cs="Arial"/>
          <w:b/>
          <w:color w:val="002060"/>
          <w:sz w:val="22"/>
          <w:szCs w:val="22"/>
          <w:lang w:val="en-GB"/>
        </w:rPr>
        <w:t xml:space="preserve">The fee in the amount of </w:t>
      </w:r>
      <w:r w:rsidR="0088197A" w:rsidRPr="006E4EB7">
        <w:rPr>
          <w:rFonts w:cs="Arial"/>
          <w:b/>
          <w:color w:val="002060"/>
          <w:sz w:val="22"/>
          <w:szCs w:val="22"/>
          <w:lang w:val="en-GB"/>
        </w:rPr>
        <w:t>6</w:t>
      </w:r>
      <w:r w:rsidR="00C80EDB" w:rsidRPr="006E4EB7">
        <w:rPr>
          <w:rFonts w:cs="Arial"/>
          <w:b/>
          <w:color w:val="002060"/>
          <w:sz w:val="22"/>
          <w:szCs w:val="22"/>
          <w:lang w:val="en-GB"/>
        </w:rPr>
        <w:t>0</w:t>
      </w:r>
      <w:r w:rsidRPr="006E4EB7">
        <w:rPr>
          <w:rFonts w:cs="Arial"/>
          <w:b/>
          <w:color w:val="002060"/>
          <w:sz w:val="22"/>
          <w:szCs w:val="22"/>
          <w:lang w:val="en-GB"/>
        </w:rPr>
        <w:t xml:space="preserve">€ includes the following: </w:t>
      </w:r>
    </w:p>
    <w:p w:rsidR="003B1B29" w:rsidRPr="006E4EB7" w:rsidRDefault="003B1B29" w:rsidP="00204212">
      <w:pPr>
        <w:rPr>
          <w:rFonts w:cs="Arial"/>
          <w:b/>
          <w:color w:val="002060"/>
          <w:sz w:val="22"/>
          <w:szCs w:val="22"/>
          <w:lang w:val="en-GB"/>
        </w:rPr>
      </w:pPr>
    </w:p>
    <w:p w:rsidR="003B1B29" w:rsidRPr="006E4EB7" w:rsidRDefault="003B1B29" w:rsidP="003B1B29">
      <w:pPr>
        <w:pStyle w:val="Odsekzoznamu"/>
        <w:numPr>
          <w:ilvl w:val="0"/>
          <w:numId w:val="2"/>
        </w:numPr>
        <w:autoSpaceDE w:val="0"/>
        <w:autoSpaceDN w:val="0"/>
        <w:adjustRightInd w:val="0"/>
        <w:spacing w:after="8"/>
        <w:jc w:val="left"/>
        <w:rPr>
          <w:rFonts w:eastAsiaTheme="minorHAnsi" w:cs="Verdana"/>
          <w:color w:val="002060"/>
          <w:sz w:val="22"/>
          <w:szCs w:val="22"/>
          <w:lang w:val="en-GB"/>
        </w:rPr>
      </w:pPr>
      <w:r w:rsidRPr="006E4EB7">
        <w:rPr>
          <w:rFonts w:eastAsiaTheme="minorHAnsi" w:cs="Verdana"/>
          <w:color w:val="002060"/>
          <w:sz w:val="22"/>
          <w:szCs w:val="22"/>
          <w:lang w:val="en-GB"/>
        </w:rPr>
        <w:t xml:space="preserve">enlistment into the </w:t>
      </w:r>
      <w:r w:rsidR="006E4EB7">
        <w:rPr>
          <w:rFonts w:eastAsiaTheme="minorHAnsi" w:cs="Verdana"/>
          <w:color w:val="002060"/>
          <w:sz w:val="22"/>
          <w:szCs w:val="22"/>
          <w:lang w:val="en-GB"/>
        </w:rPr>
        <w:t>matchmaking process</w:t>
      </w:r>
      <w:r w:rsidRPr="006E4EB7">
        <w:rPr>
          <w:rFonts w:eastAsiaTheme="minorHAnsi" w:cs="Verdana"/>
          <w:color w:val="002060"/>
          <w:sz w:val="22"/>
          <w:szCs w:val="22"/>
          <w:lang w:val="en-GB"/>
        </w:rPr>
        <w:t xml:space="preserve"> and bilateral </w:t>
      </w:r>
      <w:r w:rsidR="006E4EB7">
        <w:rPr>
          <w:rFonts w:eastAsiaTheme="minorHAnsi" w:cs="Verdana"/>
          <w:color w:val="002060"/>
          <w:sz w:val="22"/>
          <w:szCs w:val="22"/>
          <w:lang w:val="en-GB"/>
        </w:rPr>
        <w:t xml:space="preserve">(B2B) </w:t>
      </w:r>
      <w:r w:rsidRPr="006E4EB7">
        <w:rPr>
          <w:rFonts w:eastAsiaTheme="minorHAnsi" w:cs="Verdana"/>
          <w:color w:val="002060"/>
          <w:sz w:val="22"/>
          <w:szCs w:val="22"/>
          <w:lang w:val="en-GB"/>
        </w:rPr>
        <w:t xml:space="preserve">meetings </w:t>
      </w:r>
    </w:p>
    <w:p w:rsidR="003B1B29" w:rsidRPr="006E4EB7" w:rsidRDefault="003B1B29" w:rsidP="003B1B29">
      <w:pPr>
        <w:pStyle w:val="Odsekzoznamu"/>
        <w:numPr>
          <w:ilvl w:val="0"/>
          <w:numId w:val="2"/>
        </w:numPr>
        <w:autoSpaceDE w:val="0"/>
        <w:autoSpaceDN w:val="0"/>
        <w:adjustRightInd w:val="0"/>
        <w:spacing w:after="8"/>
        <w:jc w:val="left"/>
        <w:rPr>
          <w:rFonts w:eastAsiaTheme="minorHAnsi" w:cs="Verdana"/>
          <w:color w:val="002060"/>
          <w:sz w:val="22"/>
          <w:szCs w:val="22"/>
          <w:lang w:val="en-GB"/>
        </w:rPr>
      </w:pPr>
      <w:r w:rsidRPr="006E4EB7">
        <w:rPr>
          <w:rFonts w:eastAsiaTheme="minorHAnsi" w:cs="Verdana"/>
          <w:color w:val="002060"/>
          <w:sz w:val="22"/>
          <w:szCs w:val="22"/>
          <w:lang w:val="en-GB"/>
        </w:rPr>
        <w:t xml:space="preserve">one day entry </w:t>
      </w:r>
      <w:r w:rsidR="006E4EB7">
        <w:rPr>
          <w:rFonts w:eastAsiaTheme="minorHAnsi" w:cs="Verdana"/>
          <w:color w:val="002060"/>
          <w:sz w:val="22"/>
          <w:szCs w:val="22"/>
          <w:lang w:val="en-GB"/>
        </w:rPr>
        <w:t>to</w:t>
      </w:r>
      <w:r w:rsidRPr="006E4EB7">
        <w:rPr>
          <w:rFonts w:eastAsiaTheme="minorHAnsi" w:cs="Verdana"/>
          <w:color w:val="002060"/>
          <w:sz w:val="22"/>
          <w:szCs w:val="22"/>
          <w:lang w:val="en-GB"/>
        </w:rPr>
        <w:t xml:space="preserve"> the International Engineering Fair 201</w:t>
      </w:r>
      <w:r w:rsidR="00653332" w:rsidRPr="006E4EB7">
        <w:rPr>
          <w:rFonts w:eastAsiaTheme="minorHAnsi" w:cs="Verdana"/>
          <w:color w:val="002060"/>
          <w:sz w:val="22"/>
          <w:szCs w:val="22"/>
          <w:lang w:val="en-GB"/>
        </w:rPr>
        <w:t>8</w:t>
      </w:r>
      <w:r w:rsidRPr="006E4EB7">
        <w:rPr>
          <w:rFonts w:eastAsiaTheme="minorHAnsi" w:cs="Verdana"/>
          <w:color w:val="002060"/>
          <w:sz w:val="22"/>
          <w:szCs w:val="22"/>
          <w:lang w:val="en-GB"/>
        </w:rPr>
        <w:t xml:space="preserve"> in Nitra on the day of Event’s bilateral meetings </w:t>
      </w:r>
      <w:r w:rsidR="006E4EB7">
        <w:rPr>
          <w:rFonts w:eastAsiaTheme="minorHAnsi" w:cs="Verdana"/>
          <w:color w:val="002060"/>
          <w:sz w:val="22"/>
          <w:szCs w:val="22"/>
          <w:lang w:val="en-US"/>
        </w:rPr>
        <w:t>(May 24 2018)</w:t>
      </w:r>
    </w:p>
    <w:p w:rsidR="003B1B29" w:rsidRPr="006E4EB7" w:rsidRDefault="003B1B29" w:rsidP="003B1B29">
      <w:pPr>
        <w:pStyle w:val="Odsekzoznamu"/>
        <w:numPr>
          <w:ilvl w:val="0"/>
          <w:numId w:val="2"/>
        </w:numPr>
        <w:autoSpaceDE w:val="0"/>
        <w:autoSpaceDN w:val="0"/>
        <w:adjustRightInd w:val="0"/>
        <w:spacing w:after="8"/>
        <w:jc w:val="left"/>
        <w:rPr>
          <w:rFonts w:eastAsiaTheme="minorHAnsi" w:cs="Verdana"/>
          <w:color w:val="002060"/>
          <w:sz w:val="22"/>
          <w:szCs w:val="22"/>
          <w:lang w:val="en-GB"/>
        </w:rPr>
      </w:pPr>
      <w:r w:rsidRPr="006E4EB7">
        <w:rPr>
          <w:rFonts w:eastAsiaTheme="minorHAnsi" w:cs="Verdana"/>
          <w:color w:val="002060"/>
          <w:sz w:val="22"/>
          <w:szCs w:val="22"/>
          <w:lang w:val="en-GB"/>
        </w:rPr>
        <w:t xml:space="preserve">catering </w:t>
      </w:r>
    </w:p>
    <w:p w:rsidR="003B1B29" w:rsidRPr="006E4EB7" w:rsidRDefault="003B1B29" w:rsidP="003B1B29">
      <w:pPr>
        <w:pStyle w:val="Odsekzoznamu"/>
        <w:numPr>
          <w:ilvl w:val="0"/>
          <w:numId w:val="2"/>
        </w:numPr>
        <w:autoSpaceDE w:val="0"/>
        <w:autoSpaceDN w:val="0"/>
        <w:adjustRightInd w:val="0"/>
        <w:jc w:val="left"/>
        <w:rPr>
          <w:rFonts w:eastAsiaTheme="minorHAnsi" w:cs="Verdana"/>
          <w:color w:val="002060"/>
          <w:sz w:val="22"/>
          <w:szCs w:val="22"/>
          <w:lang w:val="en-GB"/>
        </w:rPr>
      </w:pPr>
      <w:r w:rsidRPr="006E4EB7">
        <w:rPr>
          <w:rFonts w:eastAsiaTheme="minorHAnsi" w:cs="Verdana"/>
          <w:color w:val="002060"/>
          <w:sz w:val="22"/>
          <w:szCs w:val="22"/>
          <w:lang w:val="en-GB"/>
        </w:rPr>
        <w:t xml:space="preserve">electronic version of the catalogue of participants </w:t>
      </w:r>
    </w:p>
    <w:p w:rsidR="00204212" w:rsidRPr="006E4EB7" w:rsidRDefault="00204212" w:rsidP="00204212">
      <w:pPr>
        <w:ind w:left="360"/>
        <w:rPr>
          <w:color w:val="002060"/>
          <w:sz w:val="22"/>
          <w:szCs w:val="22"/>
          <w:lang w:val="en-GB"/>
        </w:rPr>
      </w:pPr>
    </w:p>
    <w:p w:rsidR="00204212" w:rsidRPr="006E4EB7" w:rsidRDefault="006E4EB7" w:rsidP="006E4EB7">
      <w:pPr>
        <w:rPr>
          <w:rFonts w:cs="Arial"/>
          <w:color w:val="002060"/>
          <w:sz w:val="22"/>
          <w:szCs w:val="22"/>
          <w:lang w:val="en-GB"/>
        </w:rPr>
      </w:pPr>
      <w:r>
        <w:rPr>
          <w:rFonts w:cs="Tahoma"/>
          <w:color w:val="002060"/>
          <w:sz w:val="22"/>
          <w:szCs w:val="22"/>
          <w:lang w:val="en-GB"/>
        </w:rPr>
        <w:t>The b</w:t>
      </w:r>
      <w:r w:rsidR="00204212" w:rsidRPr="006E4EB7">
        <w:rPr>
          <w:rFonts w:cs="Tahoma"/>
          <w:color w:val="002060"/>
          <w:sz w:val="22"/>
          <w:szCs w:val="22"/>
          <w:lang w:val="en-GB"/>
        </w:rPr>
        <w:t xml:space="preserve">asic attendance fee is </w:t>
      </w:r>
      <w:r w:rsidR="00DD24D8" w:rsidRPr="006E4EB7">
        <w:rPr>
          <w:rFonts w:cs="Tahoma"/>
          <w:color w:val="002060"/>
          <w:sz w:val="22"/>
          <w:szCs w:val="22"/>
          <w:lang w:val="en-GB"/>
        </w:rPr>
        <w:t>6</w:t>
      </w:r>
      <w:r w:rsidR="00C80EDB" w:rsidRPr="006E4EB7">
        <w:rPr>
          <w:rFonts w:cs="Tahoma"/>
          <w:color w:val="002060"/>
          <w:sz w:val="22"/>
          <w:szCs w:val="22"/>
          <w:lang w:val="en-GB"/>
        </w:rPr>
        <w:t>0</w:t>
      </w:r>
      <w:r w:rsidR="007C572F" w:rsidRPr="006E4EB7">
        <w:rPr>
          <w:rFonts w:cs="Arial"/>
          <w:color w:val="002060"/>
          <w:sz w:val="22"/>
          <w:szCs w:val="22"/>
          <w:lang w:val="en-GB"/>
        </w:rPr>
        <w:t>€/</w:t>
      </w:r>
      <w:r w:rsidR="00204212" w:rsidRPr="006E4EB7">
        <w:rPr>
          <w:rFonts w:cs="Arial"/>
          <w:color w:val="002060"/>
          <w:sz w:val="22"/>
          <w:szCs w:val="22"/>
          <w:lang w:val="en-GB"/>
        </w:rPr>
        <w:t>person, each addition</w:t>
      </w:r>
      <w:r>
        <w:rPr>
          <w:rFonts w:cs="Arial"/>
          <w:color w:val="002060"/>
          <w:sz w:val="22"/>
          <w:szCs w:val="22"/>
          <w:lang w:val="en-GB"/>
        </w:rPr>
        <w:t xml:space="preserve">al representative(s) of a party </w:t>
      </w:r>
      <w:r w:rsidR="00204212" w:rsidRPr="006E4EB7">
        <w:rPr>
          <w:rFonts w:cs="Arial"/>
          <w:color w:val="002060"/>
          <w:sz w:val="22"/>
          <w:szCs w:val="22"/>
          <w:lang w:val="en-GB"/>
        </w:rPr>
        <w:t xml:space="preserve">shall pay </w:t>
      </w:r>
      <w:r w:rsidR="00DD24D8" w:rsidRPr="006E4EB7">
        <w:rPr>
          <w:rFonts w:cs="Arial"/>
          <w:color w:val="002060"/>
          <w:sz w:val="22"/>
          <w:szCs w:val="22"/>
          <w:lang w:val="en-GB"/>
        </w:rPr>
        <w:t>40</w:t>
      </w:r>
      <w:r w:rsidR="00204212" w:rsidRPr="006E4EB7">
        <w:rPr>
          <w:rFonts w:cs="Arial"/>
          <w:b/>
          <w:color w:val="002060"/>
          <w:sz w:val="22"/>
          <w:szCs w:val="22"/>
          <w:lang w:val="en-GB"/>
        </w:rPr>
        <w:t>€</w:t>
      </w:r>
      <w:r w:rsidR="00204212" w:rsidRPr="006E4EB7">
        <w:rPr>
          <w:rFonts w:cs="Arial"/>
          <w:color w:val="002060"/>
          <w:sz w:val="22"/>
          <w:szCs w:val="22"/>
          <w:lang w:val="en-GB"/>
        </w:rPr>
        <w:t xml:space="preserve"> as well. The </w:t>
      </w:r>
      <w:r w:rsidR="007C572F" w:rsidRPr="006E4EB7">
        <w:rPr>
          <w:rFonts w:cs="Arial"/>
          <w:color w:val="002060"/>
          <w:sz w:val="22"/>
          <w:szCs w:val="22"/>
          <w:lang w:val="en-GB"/>
        </w:rPr>
        <w:t>number</w:t>
      </w:r>
      <w:r w:rsidR="00204212" w:rsidRPr="006E4EB7">
        <w:rPr>
          <w:rFonts w:cs="Arial"/>
          <w:color w:val="002060"/>
          <w:sz w:val="22"/>
          <w:szCs w:val="22"/>
          <w:lang w:val="en-GB"/>
        </w:rPr>
        <w:t xml:space="preserve"> of representatives is to be filled out in the </w:t>
      </w:r>
      <w:r w:rsidR="00204212" w:rsidRPr="006E4EB7">
        <w:rPr>
          <w:rFonts w:cs="Arial"/>
          <w:color w:val="002060"/>
          <w:sz w:val="22"/>
          <w:szCs w:val="22"/>
          <w:u w:val="single"/>
          <w:lang w:val="en-GB"/>
        </w:rPr>
        <w:t>online registration form</w:t>
      </w:r>
      <w:r w:rsidR="00204212" w:rsidRPr="006E4EB7">
        <w:rPr>
          <w:rFonts w:cs="Arial"/>
          <w:color w:val="002060"/>
          <w:sz w:val="22"/>
          <w:szCs w:val="22"/>
          <w:lang w:val="en-GB"/>
        </w:rPr>
        <w:t>.</w:t>
      </w:r>
    </w:p>
    <w:p w:rsidR="008A60B1" w:rsidRPr="006E4EB7" w:rsidRDefault="008A60B1" w:rsidP="00204212">
      <w:pPr>
        <w:ind w:left="360"/>
        <w:rPr>
          <w:color w:val="002060"/>
          <w:sz w:val="22"/>
          <w:szCs w:val="22"/>
          <w:lang w:val="en-GB"/>
        </w:rPr>
      </w:pPr>
    </w:p>
    <w:p w:rsidR="00204212" w:rsidRPr="006E4EB7" w:rsidRDefault="006E4EB7" w:rsidP="00204212">
      <w:pPr>
        <w:rPr>
          <w:rFonts w:cs="Arial"/>
          <w:color w:val="002060"/>
          <w:sz w:val="22"/>
          <w:szCs w:val="22"/>
          <w:lang w:val="en-GB"/>
        </w:rPr>
      </w:pPr>
      <w:r>
        <w:rPr>
          <w:rFonts w:cs="Arial"/>
          <w:color w:val="002060"/>
          <w:sz w:val="22"/>
          <w:szCs w:val="22"/>
          <w:lang w:val="en-GB"/>
        </w:rPr>
        <w:t>The d</w:t>
      </w:r>
      <w:r w:rsidR="00204212" w:rsidRPr="006E4EB7">
        <w:rPr>
          <w:rFonts w:cs="Arial"/>
          <w:color w:val="002060"/>
          <w:sz w:val="22"/>
          <w:szCs w:val="22"/>
          <w:lang w:val="en-GB"/>
        </w:rPr>
        <w:t xml:space="preserve">eadline for the participation fee payment is no later than </w:t>
      </w:r>
      <w:r w:rsidR="008A60B1" w:rsidRPr="006E4EB7">
        <w:rPr>
          <w:rFonts w:cs="Arial"/>
          <w:b/>
          <w:color w:val="002060"/>
          <w:sz w:val="22"/>
          <w:szCs w:val="22"/>
          <w:lang w:val="en-GB"/>
        </w:rPr>
        <w:t>1</w:t>
      </w:r>
      <w:r w:rsidR="006C289D" w:rsidRPr="006E4EB7">
        <w:rPr>
          <w:rFonts w:cs="Arial"/>
          <w:b/>
          <w:color w:val="002060"/>
          <w:sz w:val="22"/>
          <w:szCs w:val="22"/>
          <w:lang w:val="en-GB"/>
        </w:rPr>
        <w:t>2</w:t>
      </w:r>
      <w:r w:rsidR="00A66E20" w:rsidRPr="006E4EB7">
        <w:rPr>
          <w:rFonts w:cs="Arial"/>
          <w:b/>
          <w:color w:val="002060"/>
          <w:sz w:val="22"/>
          <w:szCs w:val="22"/>
          <w:lang w:val="en-GB"/>
        </w:rPr>
        <w:t xml:space="preserve"> May </w:t>
      </w:r>
      <w:r w:rsidR="00204212" w:rsidRPr="006E4EB7">
        <w:rPr>
          <w:rFonts w:cs="Arial"/>
          <w:b/>
          <w:color w:val="002060"/>
          <w:sz w:val="22"/>
          <w:szCs w:val="22"/>
          <w:lang w:val="en-GB"/>
        </w:rPr>
        <w:t>201</w:t>
      </w:r>
      <w:r w:rsidR="00887BB5" w:rsidRPr="006E4EB7">
        <w:rPr>
          <w:rFonts w:cs="Arial"/>
          <w:b/>
          <w:color w:val="002060"/>
          <w:sz w:val="22"/>
          <w:szCs w:val="22"/>
          <w:lang w:val="en-GB"/>
        </w:rPr>
        <w:t>8</w:t>
      </w:r>
      <w:r w:rsidR="00204212" w:rsidRPr="006E4EB7">
        <w:rPr>
          <w:rFonts w:cs="Arial"/>
          <w:color w:val="002060"/>
          <w:sz w:val="22"/>
          <w:szCs w:val="22"/>
          <w:lang w:val="en-GB"/>
        </w:rPr>
        <w:t xml:space="preserve"> and the full amount is to be transferred </w:t>
      </w:r>
      <w:r w:rsidR="007C572F" w:rsidRPr="006E4EB7">
        <w:rPr>
          <w:rFonts w:cs="Arial"/>
          <w:color w:val="002060"/>
          <w:sz w:val="22"/>
          <w:szCs w:val="22"/>
          <w:lang w:val="en-GB"/>
        </w:rPr>
        <w:t xml:space="preserve">to the organizer´s account (pro </w:t>
      </w:r>
      <w:r w:rsidR="00204212" w:rsidRPr="006E4EB7">
        <w:rPr>
          <w:rFonts w:cs="Arial"/>
          <w:color w:val="002060"/>
          <w:sz w:val="22"/>
          <w:szCs w:val="22"/>
          <w:lang w:val="en-GB"/>
        </w:rPr>
        <w:t>forma invoice):</w:t>
      </w:r>
    </w:p>
    <w:p w:rsidR="00204212" w:rsidRPr="006E4EB7" w:rsidRDefault="00204212" w:rsidP="00204212">
      <w:pPr>
        <w:rPr>
          <w:rFonts w:cs="Arial"/>
          <w:color w:val="002060"/>
          <w:sz w:val="22"/>
          <w:szCs w:val="22"/>
          <w:lang w:val="en-GB"/>
        </w:rPr>
      </w:pPr>
    </w:p>
    <w:p w:rsidR="00204212" w:rsidRPr="006E4EB7" w:rsidRDefault="00204212" w:rsidP="00204212">
      <w:pPr>
        <w:rPr>
          <w:rFonts w:cs="Arial"/>
          <w:i/>
          <w:color w:val="002060"/>
          <w:sz w:val="22"/>
          <w:szCs w:val="22"/>
          <w:u w:val="single"/>
          <w:lang w:val="en-GB"/>
        </w:rPr>
      </w:pPr>
      <w:r w:rsidRPr="006E4EB7">
        <w:rPr>
          <w:rFonts w:cs="Arial"/>
          <w:i/>
          <w:color w:val="002060"/>
          <w:sz w:val="22"/>
          <w:szCs w:val="22"/>
          <w:u w:val="single"/>
          <w:lang w:val="en-GB"/>
        </w:rPr>
        <w:t xml:space="preserve">Payments </w:t>
      </w:r>
      <w:r w:rsidR="007C572F" w:rsidRPr="006E4EB7">
        <w:rPr>
          <w:rFonts w:cs="Arial"/>
          <w:i/>
          <w:color w:val="002060"/>
          <w:sz w:val="22"/>
          <w:szCs w:val="22"/>
          <w:u w:val="single"/>
          <w:lang w:val="en-GB"/>
        </w:rPr>
        <w:t>through</w:t>
      </w:r>
      <w:r w:rsidRPr="006E4EB7">
        <w:rPr>
          <w:rFonts w:cs="Arial"/>
          <w:i/>
          <w:color w:val="002060"/>
          <w:sz w:val="22"/>
          <w:szCs w:val="22"/>
          <w:u w:val="single"/>
          <w:lang w:val="en-GB"/>
        </w:rPr>
        <w:t xml:space="preserve"> </w:t>
      </w:r>
      <w:r w:rsidRPr="006E4EB7">
        <w:rPr>
          <w:rFonts w:cs="Arial"/>
          <w:bCs/>
          <w:i/>
          <w:color w:val="002060"/>
          <w:sz w:val="22"/>
          <w:szCs w:val="22"/>
          <w:u w:val="single"/>
          <w:lang w:val="en-GB"/>
        </w:rPr>
        <w:t>Single Euro Payments Area (SEPA)</w:t>
      </w:r>
    </w:p>
    <w:p w:rsidR="00204212" w:rsidRPr="006E4EB7" w:rsidRDefault="00204212" w:rsidP="00204212">
      <w:pPr>
        <w:autoSpaceDE w:val="0"/>
        <w:autoSpaceDN w:val="0"/>
        <w:rPr>
          <w:rFonts w:cs="Arial"/>
          <w:b/>
          <w:bCs/>
          <w:color w:val="002060"/>
          <w:sz w:val="22"/>
          <w:szCs w:val="22"/>
          <w:lang w:val="en-GB"/>
        </w:rPr>
      </w:pPr>
      <w:r w:rsidRPr="006E4EB7">
        <w:rPr>
          <w:rFonts w:cs="Arial"/>
          <w:b/>
          <w:bCs/>
          <w:color w:val="002060"/>
          <w:sz w:val="22"/>
          <w:szCs w:val="22"/>
          <w:lang w:val="en-GB"/>
        </w:rPr>
        <w:t>Bank details:</w:t>
      </w:r>
    </w:p>
    <w:p w:rsidR="00204212" w:rsidRPr="006E4EB7" w:rsidRDefault="00204212" w:rsidP="00204212">
      <w:pPr>
        <w:autoSpaceDE w:val="0"/>
        <w:autoSpaceDN w:val="0"/>
        <w:rPr>
          <w:rFonts w:cs="Arial"/>
          <w:bCs/>
          <w:color w:val="002060"/>
          <w:sz w:val="22"/>
          <w:szCs w:val="22"/>
          <w:lang w:val="en-GB"/>
        </w:rPr>
      </w:pPr>
      <w:r w:rsidRPr="006E4EB7">
        <w:rPr>
          <w:rFonts w:cs="Arial"/>
          <w:bCs/>
          <w:color w:val="002060"/>
          <w:sz w:val="22"/>
          <w:szCs w:val="22"/>
          <w:lang w:val="en-GB"/>
        </w:rPr>
        <w:t xml:space="preserve">Name of bank: </w:t>
      </w:r>
      <w:proofErr w:type="spellStart"/>
      <w:r w:rsidRPr="006E4EB7">
        <w:rPr>
          <w:rFonts w:cs="Arial"/>
          <w:color w:val="002060"/>
          <w:sz w:val="22"/>
          <w:szCs w:val="22"/>
          <w:lang w:val="en-GB"/>
        </w:rPr>
        <w:t>Štátna</w:t>
      </w:r>
      <w:proofErr w:type="spellEnd"/>
      <w:r w:rsidRPr="006E4EB7">
        <w:rPr>
          <w:rFonts w:cs="Arial"/>
          <w:color w:val="002060"/>
          <w:sz w:val="22"/>
          <w:szCs w:val="22"/>
          <w:lang w:val="en-GB"/>
        </w:rPr>
        <w:t xml:space="preserve"> </w:t>
      </w:r>
      <w:proofErr w:type="spellStart"/>
      <w:r w:rsidRPr="006E4EB7">
        <w:rPr>
          <w:rFonts w:cs="Arial"/>
          <w:color w:val="002060"/>
          <w:sz w:val="22"/>
          <w:szCs w:val="22"/>
          <w:lang w:val="en-GB"/>
        </w:rPr>
        <w:t>pokladnica</w:t>
      </w:r>
      <w:proofErr w:type="spellEnd"/>
      <w:r w:rsidRPr="006E4EB7">
        <w:rPr>
          <w:rFonts w:cs="Arial"/>
          <w:color w:val="002060"/>
          <w:sz w:val="22"/>
          <w:szCs w:val="22"/>
          <w:lang w:val="en-GB"/>
        </w:rPr>
        <w:t xml:space="preserve">, </w:t>
      </w:r>
      <w:proofErr w:type="spellStart"/>
      <w:r w:rsidRPr="006E4EB7">
        <w:rPr>
          <w:rFonts w:cs="Arial"/>
          <w:color w:val="002060"/>
          <w:sz w:val="22"/>
          <w:szCs w:val="22"/>
          <w:lang w:val="en-GB"/>
        </w:rPr>
        <w:t>Radlinského</w:t>
      </w:r>
      <w:proofErr w:type="spellEnd"/>
      <w:r w:rsidRPr="006E4EB7">
        <w:rPr>
          <w:rFonts w:cs="Arial"/>
          <w:color w:val="002060"/>
          <w:sz w:val="22"/>
          <w:szCs w:val="22"/>
          <w:lang w:val="en-GB"/>
        </w:rPr>
        <w:t xml:space="preserve"> 32, 810 05 Bratislava</w:t>
      </w:r>
    </w:p>
    <w:p w:rsidR="00204212" w:rsidRPr="006E4EB7" w:rsidRDefault="00204212" w:rsidP="00204212">
      <w:pPr>
        <w:autoSpaceDE w:val="0"/>
        <w:autoSpaceDN w:val="0"/>
        <w:rPr>
          <w:rFonts w:cs="Arial"/>
          <w:color w:val="002060"/>
          <w:sz w:val="22"/>
          <w:szCs w:val="22"/>
          <w:lang w:val="en-GB"/>
        </w:rPr>
      </w:pPr>
      <w:r w:rsidRPr="006E4EB7">
        <w:rPr>
          <w:rFonts w:cs="Arial"/>
          <w:bCs/>
          <w:color w:val="002060"/>
          <w:sz w:val="22"/>
          <w:szCs w:val="22"/>
          <w:lang w:val="en-GB"/>
        </w:rPr>
        <w:t xml:space="preserve">Bank account number: </w:t>
      </w:r>
      <w:r w:rsidRPr="006E4EB7">
        <w:rPr>
          <w:rFonts w:cs="Arial"/>
          <w:color w:val="002060"/>
          <w:sz w:val="22"/>
          <w:szCs w:val="22"/>
          <w:lang w:val="en-GB"/>
        </w:rPr>
        <w:t>7000242052/8180</w:t>
      </w:r>
    </w:p>
    <w:p w:rsidR="00204212" w:rsidRPr="006E4EB7" w:rsidRDefault="00204212" w:rsidP="00204212">
      <w:pPr>
        <w:autoSpaceDE w:val="0"/>
        <w:autoSpaceDN w:val="0"/>
        <w:rPr>
          <w:rFonts w:cs="Arial"/>
          <w:color w:val="002060"/>
          <w:sz w:val="22"/>
          <w:szCs w:val="22"/>
          <w:lang w:val="en-GB"/>
        </w:rPr>
      </w:pPr>
      <w:r w:rsidRPr="006E4EB7">
        <w:rPr>
          <w:rFonts w:cs="Arial"/>
          <w:bCs/>
          <w:color w:val="002060"/>
          <w:sz w:val="22"/>
          <w:szCs w:val="22"/>
          <w:lang w:val="en-GB"/>
        </w:rPr>
        <w:t xml:space="preserve">IBAN Code No: </w:t>
      </w:r>
      <w:r w:rsidRPr="006E4EB7">
        <w:rPr>
          <w:rFonts w:cs="Arial"/>
          <w:color w:val="002060"/>
          <w:sz w:val="22"/>
          <w:szCs w:val="22"/>
          <w:lang w:val="en-GB"/>
        </w:rPr>
        <w:t>SK97 8180 0000 0070 0024 2052</w:t>
      </w:r>
    </w:p>
    <w:p w:rsidR="00204212" w:rsidRPr="006E4EB7" w:rsidRDefault="00204212" w:rsidP="00204212">
      <w:pPr>
        <w:autoSpaceDE w:val="0"/>
        <w:autoSpaceDN w:val="0"/>
        <w:adjustRightInd w:val="0"/>
        <w:jc w:val="left"/>
        <w:rPr>
          <w:rFonts w:cs="Arial"/>
          <w:color w:val="002060"/>
          <w:sz w:val="22"/>
          <w:szCs w:val="22"/>
          <w:lang w:val="en-GB" w:eastAsia="sk-SK"/>
        </w:rPr>
      </w:pPr>
      <w:r w:rsidRPr="006E4EB7">
        <w:rPr>
          <w:rFonts w:cs="Arial"/>
          <w:color w:val="002060"/>
          <w:sz w:val="22"/>
          <w:szCs w:val="22"/>
          <w:lang w:val="en-GB"/>
        </w:rPr>
        <w:t>BIC: SPSRSKBA</w:t>
      </w:r>
    </w:p>
    <w:p w:rsidR="00204212" w:rsidRPr="006E4EB7" w:rsidRDefault="00204212" w:rsidP="00204212">
      <w:pPr>
        <w:autoSpaceDE w:val="0"/>
        <w:autoSpaceDN w:val="0"/>
        <w:rPr>
          <w:rFonts w:cs="Arial"/>
          <w:color w:val="002060"/>
          <w:sz w:val="22"/>
          <w:szCs w:val="22"/>
          <w:lang w:val="en-GB"/>
        </w:rPr>
      </w:pPr>
      <w:r w:rsidRPr="006E4EB7">
        <w:rPr>
          <w:rFonts w:cs="Arial"/>
          <w:bCs/>
          <w:color w:val="002060"/>
          <w:sz w:val="22"/>
          <w:szCs w:val="22"/>
          <w:lang w:val="en-GB"/>
        </w:rPr>
        <w:t xml:space="preserve">Constant Symbol: </w:t>
      </w:r>
      <w:r w:rsidRPr="006E4EB7">
        <w:rPr>
          <w:rFonts w:cs="Arial"/>
          <w:color w:val="002060"/>
          <w:sz w:val="22"/>
          <w:szCs w:val="22"/>
          <w:lang w:val="en-GB"/>
        </w:rPr>
        <w:t>0308</w:t>
      </w:r>
    </w:p>
    <w:p w:rsidR="00204212" w:rsidRPr="006E4EB7" w:rsidRDefault="00204212" w:rsidP="00204212">
      <w:pPr>
        <w:jc w:val="left"/>
        <w:rPr>
          <w:rFonts w:cs="Arial"/>
          <w:color w:val="002060"/>
          <w:sz w:val="22"/>
          <w:szCs w:val="22"/>
          <w:lang w:val="en-GB"/>
        </w:rPr>
      </w:pPr>
      <w:r w:rsidRPr="006E4EB7">
        <w:rPr>
          <w:rFonts w:cs="Arial"/>
          <w:color w:val="002060"/>
          <w:sz w:val="22"/>
          <w:szCs w:val="22"/>
          <w:lang w:val="en-GB"/>
        </w:rPr>
        <w:t>Variable Symbol: number of pro</w:t>
      </w:r>
      <w:r w:rsidR="007C572F" w:rsidRPr="006E4EB7">
        <w:rPr>
          <w:rFonts w:cs="Arial"/>
          <w:color w:val="002060"/>
          <w:sz w:val="22"/>
          <w:szCs w:val="22"/>
          <w:lang w:val="en-GB"/>
        </w:rPr>
        <w:t xml:space="preserve"> </w:t>
      </w:r>
      <w:r w:rsidRPr="006E4EB7">
        <w:rPr>
          <w:rFonts w:cs="Arial"/>
          <w:color w:val="002060"/>
          <w:sz w:val="22"/>
          <w:szCs w:val="22"/>
          <w:lang w:val="en-GB"/>
        </w:rPr>
        <w:t>forma invoice</w:t>
      </w:r>
    </w:p>
    <w:p w:rsidR="00204212" w:rsidRPr="006E4EB7" w:rsidRDefault="00204212" w:rsidP="00204212">
      <w:pPr>
        <w:rPr>
          <w:rFonts w:cs="Arial"/>
          <w:color w:val="002060"/>
          <w:sz w:val="22"/>
          <w:szCs w:val="22"/>
          <w:lang w:val="en-GB"/>
        </w:rPr>
      </w:pPr>
      <w:r w:rsidRPr="006E4EB7">
        <w:rPr>
          <w:rFonts w:cs="Arial"/>
          <w:bCs/>
          <w:color w:val="002060"/>
          <w:sz w:val="22"/>
          <w:szCs w:val="22"/>
          <w:lang w:val="en-GB"/>
        </w:rPr>
        <w:t xml:space="preserve">Specific Symbol: </w:t>
      </w:r>
      <w:r w:rsidRPr="006E4EB7">
        <w:rPr>
          <w:rFonts w:cs="Arial"/>
          <w:color w:val="002060"/>
          <w:sz w:val="22"/>
          <w:szCs w:val="22"/>
          <w:lang w:val="en-GB"/>
        </w:rPr>
        <w:t>VAT No. of the company</w:t>
      </w:r>
    </w:p>
    <w:p w:rsidR="00204212" w:rsidRPr="006E4EB7" w:rsidRDefault="00204212" w:rsidP="00204212">
      <w:pPr>
        <w:autoSpaceDE w:val="0"/>
        <w:autoSpaceDN w:val="0"/>
        <w:rPr>
          <w:rFonts w:cs="Arial"/>
          <w:bCs/>
          <w:color w:val="002060"/>
          <w:sz w:val="22"/>
          <w:szCs w:val="22"/>
          <w:lang w:val="en-GB"/>
        </w:rPr>
      </w:pPr>
      <w:r w:rsidRPr="006E4EB7">
        <w:rPr>
          <w:rFonts w:cs="Arial"/>
          <w:bCs/>
          <w:color w:val="002060"/>
          <w:sz w:val="22"/>
          <w:szCs w:val="22"/>
          <w:lang w:val="en-GB"/>
        </w:rPr>
        <w:t>Note for the recipient: name of the company</w:t>
      </w:r>
    </w:p>
    <w:p w:rsidR="00204212" w:rsidRPr="006E4EB7" w:rsidRDefault="00204212" w:rsidP="00204212">
      <w:pPr>
        <w:autoSpaceDE w:val="0"/>
        <w:autoSpaceDN w:val="0"/>
        <w:rPr>
          <w:rFonts w:cs="Arial"/>
          <w:b/>
          <w:bCs/>
          <w:color w:val="002060"/>
          <w:sz w:val="22"/>
          <w:szCs w:val="22"/>
          <w:lang w:val="en-GB"/>
        </w:rPr>
      </w:pPr>
    </w:p>
    <w:p w:rsidR="00204212" w:rsidRPr="006E4EB7" w:rsidRDefault="00204212" w:rsidP="00204212">
      <w:pPr>
        <w:rPr>
          <w:rFonts w:cs="Arial"/>
          <w:i/>
          <w:color w:val="002060"/>
          <w:sz w:val="22"/>
          <w:szCs w:val="22"/>
          <w:u w:val="single"/>
          <w:lang w:val="en-GB"/>
        </w:rPr>
      </w:pPr>
      <w:r w:rsidRPr="006E4EB7">
        <w:rPr>
          <w:rFonts w:cs="Arial"/>
          <w:i/>
          <w:color w:val="002060"/>
          <w:sz w:val="22"/>
          <w:szCs w:val="22"/>
          <w:u w:val="single"/>
          <w:lang w:val="en-GB"/>
        </w:rPr>
        <w:t>Other payments (</w:t>
      </w:r>
      <w:r w:rsidRPr="006E4EB7">
        <w:rPr>
          <w:rFonts w:cs="Arial"/>
          <w:b/>
          <w:i/>
          <w:color w:val="002060"/>
          <w:sz w:val="22"/>
          <w:szCs w:val="22"/>
          <w:u w:val="single"/>
          <w:lang w:val="en-GB"/>
        </w:rPr>
        <w:t>NOT</w:t>
      </w:r>
      <w:r w:rsidRPr="006E4EB7">
        <w:rPr>
          <w:rFonts w:cs="Arial"/>
          <w:i/>
          <w:color w:val="002060"/>
          <w:sz w:val="22"/>
          <w:szCs w:val="22"/>
          <w:u w:val="single"/>
          <w:lang w:val="en-GB"/>
        </w:rPr>
        <w:t xml:space="preserve"> t</w:t>
      </w:r>
      <w:r w:rsidR="007C572F" w:rsidRPr="006E4EB7">
        <w:rPr>
          <w:rFonts w:cs="Arial"/>
          <w:i/>
          <w:color w:val="002060"/>
          <w:sz w:val="22"/>
          <w:szCs w:val="22"/>
          <w:u w:val="single"/>
          <w:lang w:val="en-GB"/>
        </w:rPr>
        <w:t>h</w:t>
      </w:r>
      <w:r w:rsidRPr="006E4EB7">
        <w:rPr>
          <w:rFonts w:cs="Arial"/>
          <w:i/>
          <w:color w:val="002060"/>
          <w:sz w:val="22"/>
          <w:szCs w:val="22"/>
          <w:u w:val="single"/>
          <w:lang w:val="en-GB"/>
        </w:rPr>
        <w:t xml:space="preserve">rough </w:t>
      </w:r>
      <w:r w:rsidRPr="006E4EB7">
        <w:rPr>
          <w:rFonts w:cs="Arial"/>
          <w:bCs/>
          <w:i/>
          <w:color w:val="002060"/>
          <w:sz w:val="22"/>
          <w:szCs w:val="22"/>
          <w:u w:val="single"/>
          <w:lang w:val="en-GB"/>
        </w:rPr>
        <w:t>Single Euro Payments Area SEPA)</w:t>
      </w:r>
    </w:p>
    <w:p w:rsidR="00204212" w:rsidRPr="006E4EB7" w:rsidRDefault="00204212" w:rsidP="00204212">
      <w:pPr>
        <w:autoSpaceDE w:val="0"/>
        <w:autoSpaceDN w:val="0"/>
        <w:rPr>
          <w:rFonts w:cs="Arial"/>
          <w:b/>
          <w:bCs/>
          <w:color w:val="002060"/>
          <w:sz w:val="22"/>
          <w:szCs w:val="22"/>
          <w:lang w:val="en-GB"/>
        </w:rPr>
      </w:pPr>
      <w:r w:rsidRPr="006E4EB7">
        <w:rPr>
          <w:rFonts w:cs="Arial"/>
          <w:b/>
          <w:bCs/>
          <w:color w:val="002060"/>
          <w:sz w:val="22"/>
          <w:szCs w:val="22"/>
          <w:lang w:val="en-GB"/>
        </w:rPr>
        <w:t>Bank details:</w:t>
      </w:r>
    </w:p>
    <w:p w:rsidR="00204212" w:rsidRPr="006E4EB7" w:rsidRDefault="00204212" w:rsidP="00204212">
      <w:pPr>
        <w:autoSpaceDE w:val="0"/>
        <w:autoSpaceDN w:val="0"/>
        <w:adjustRightInd w:val="0"/>
        <w:jc w:val="left"/>
        <w:rPr>
          <w:rFonts w:cs="Arial"/>
          <w:color w:val="002060"/>
          <w:sz w:val="22"/>
          <w:szCs w:val="22"/>
          <w:lang w:val="en-GB" w:eastAsia="sk-SK"/>
        </w:rPr>
      </w:pPr>
      <w:r w:rsidRPr="006E4EB7">
        <w:rPr>
          <w:rFonts w:cs="Arial"/>
          <w:color w:val="002060"/>
          <w:sz w:val="22"/>
          <w:szCs w:val="22"/>
          <w:lang w:val="en-GB" w:eastAsia="sk-SK"/>
        </w:rPr>
        <w:t xml:space="preserve">Name of the bank: </w:t>
      </w:r>
      <w:proofErr w:type="spellStart"/>
      <w:r w:rsidRPr="006E4EB7">
        <w:rPr>
          <w:rFonts w:cs="Arial"/>
          <w:color w:val="002060"/>
          <w:sz w:val="22"/>
          <w:szCs w:val="22"/>
          <w:lang w:val="en-GB" w:eastAsia="sk-SK"/>
        </w:rPr>
        <w:t>Všeobecná</w:t>
      </w:r>
      <w:proofErr w:type="spellEnd"/>
      <w:r w:rsidRPr="006E4EB7">
        <w:rPr>
          <w:rFonts w:cs="Arial"/>
          <w:color w:val="002060"/>
          <w:sz w:val="22"/>
          <w:szCs w:val="22"/>
          <w:lang w:val="en-GB" w:eastAsia="sk-SK"/>
        </w:rPr>
        <w:t xml:space="preserve"> </w:t>
      </w:r>
      <w:proofErr w:type="spellStart"/>
      <w:r w:rsidRPr="006E4EB7">
        <w:rPr>
          <w:rFonts w:cs="Arial"/>
          <w:color w:val="002060"/>
          <w:sz w:val="22"/>
          <w:szCs w:val="22"/>
          <w:lang w:val="en-GB" w:eastAsia="sk-SK"/>
        </w:rPr>
        <w:t>úverová</w:t>
      </w:r>
      <w:proofErr w:type="spellEnd"/>
      <w:r w:rsidRPr="006E4EB7">
        <w:rPr>
          <w:rFonts w:cs="Arial"/>
          <w:color w:val="002060"/>
          <w:sz w:val="22"/>
          <w:szCs w:val="22"/>
          <w:lang w:val="en-GB" w:eastAsia="sk-SK"/>
        </w:rPr>
        <w:t xml:space="preserve"> </w:t>
      </w:r>
      <w:proofErr w:type="spellStart"/>
      <w:proofErr w:type="gramStart"/>
      <w:r w:rsidRPr="006E4EB7">
        <w:rPr>
          <w:rFonts w:cs="Arial"/>
          <w:color w:val="002060"/>
          <w:sz w:val="22"/>
          <w:szCs w:val="22"/>
          <w:lang w:val="en-GB" w:eastAsia="sk-SK"/>
        </w:rPr>
        <w:t>banka</w:t>
      </w:r>
      <w:proofErr w:type="spellEnd"/>
      <w:proofErr w:type="gramEnd"/>
      <w:r w:rsidRPr="006E4EB7">
        <w:rPr>
          <w:rFonts w:cs="Arial"/>
          <w:color w:val="002060"/>
          <w:sz w:val="22"/>
          <w:szCs w:val="22"/>
          <w:lang w:val="en-GB" w:eastAsia="sk-SK"/>
        </w:rPr>
        <w:t xml:space="preserve"> </w:t>
      </w:r>
      <w:proofErr w:type="spellStart"/>
      <w:r w:rsidRPr="006E4EB7">
        <w:rPr>
          <w:rFonts w:cs="Arial"/>
          <w:color w:val="002060"/>
          <w:sz w:val="22"/>
          <w:szCs w:val="22"/>
          <w:lang w:val="en-GB" w:eastAsia="sk-SK"/>
        </w:rPr>
        <w:t>a.s</w:t>
      </w:r>
      <w:proofErr w:type="spellEnd"/>
      <w:r w:rsidRPr="006E4EB7">
        <w:rPr>
          <w:rFonts w:cs="Arial"/>
          <w:color w:val="002060"/>
          <w:sz w:val="22"/>
          <w:szCs w:val="22"/>
          <w:lang w:val="en-GB" w:eastAsia="sk-SK"/>
        </w:rPr>
        <w:t>.</w:t>
      </w:r>
    </w:p>
    <w:p w:rsidR="00204212" w:rsidRPr="006E4EB7" w:rsidRDefault="00204212" w:rsidP="00204212">
      <w:pPr>
        <w:autoSpaceDE w:val="0"/>
        <w:autoSpaceDN w:val="0"/>
        <w:adjustRightInd w:val="0"/>
        <w:jc w:val="left"/>
        <w:rPr>
          <w:rFonts w:cs="Arial"/>
          <w:color w:val="002060"/>
          <w:sz w:val="22"/>
          <w:szCs w:val="22"/>
          <w:lang w:val="en-GB" w:eastAsia="sk-SK"/>
        </w:rPr>
      </w:pPr>
      <w:r w:rsidRPr="006E4EB7">
        <w:rPr>
          <w:rFonts w:cs="Arial"/>
          <w:color w:val="002060"/>
          <w:sz w:val="22"/>
          <w:szCs w:val="22"/>
          <w:lang w:val="en-GB" w:eastAsia="sk-SK"/>
        </w:rPr>
        <w:t xml:space="preserve">Address of the bank: </w:t>
      </w:r>
      <w:proofErr w:type="spellStart"/>
      <w:r w:rsidRPr="006E4EB7">
        <w:rPr>
          <w:rFonts w:cs="Arial"/>
          <w:color w:val="002060"/>
          <w:sz w:val="22"/>
          <w:szCs w:val="22"/>
          <w:lang w:val="en-GB" w:eastAsia="sk-SK"/>
        </w:rPr>
        <w:t>Mlynské</w:t>
      </w:r>
      <w:proofErr w:type="spellEnd"/>
      <w:r w:rsidRPr="006E4EB7">
        <w:rPr>
          <w:rFonts w:cs="Arial"/>
          <w:color w:val="002060"/>
          <w:sz w:val="22"/>
          <w:szCs w:val="22"/>
          <w:lang w:val="en-GB" w:eastAsia="sk-SK"/>
        </w:rPr>
        <w:t xml:space="preserve"> </w:t>
      </w:r>
      <w:proofErr w:type="spellStart"/>
      <w:r w:rsidRPr="006E4EB7">
        <w:rPr>
          <w:rFonts w:cs="Arial"/>
          <w:color w:val="002060"/>
          <w:sz w:val="22"/>
          <w:szCs w:val="22"/>
          <w:lang w:val="en-GB" w:eastAsia="sk-SK"/>
        </w:rPr>
        <w:t>Nivy</w:t>
      </w:r>
      <w:proofErr w:type="spellEnd"/>
      <w:r w:rsidRPr="006E4EB7">
        <w:rPr>
          <w:rFonts w:cs="Arial"/>
          <w:color w:val="002060"/>
          <w:sz w:val="22"/>
          <w:szCs w:val="22"/>
          <w:lang w:val="en-GB" w:eastAsia="sk-SK"/>
        </w:rPr>
        <w:t xml:space="preserve"> 1, 829 90 Bratislava</w:t>
      </w:r>
    </w:p>
    <w:p w:rsidR="00204212" w:rsidRPr="006E4EB7" w:rsidRDefault="00204212" w:rsidP="00204212">
      <w:pPr>
        <w:autoSpaceDE w:val="0"/>
        <w:autoSpaceDN w:val="0"/>
        <w:adjustRightInd w:val="0"/>
        <w:jc w:val="left"/>
        <w:rPr>
          <w:rFonts w:cs="Arial"/>
          <w:color w:val="002060"/>
          <w:sz w:val="22"/>
          <w:szCs w:val="22"/>
          <w:lang w:val="en-GB" w:eastAsia="sk-SK"/>
        </w:rPr>
      </w:pPr>
      <w:r w:rsidRPr="006E4EB7">
        <w:rPr>
          <w:rFonts w:cs="Arial"/>
          <w:color w:val="002060"/>
          <w:sz w:val="22"/>
          <w:szCs w:val="22"/>
          <w:lang w:val="en-GB" w:eastAsia="sk-SK"/>
        </w:rPr>
        <w:t>Bank account number: 7000242052/8180</w:t>
      </w:r>
    </w:p>
    <w:p w:rsidR="00204212" w:rsidRPr="006E4EB7" w:rsidRDefault="00204212" w:rsidP="00204212">
      <w:pPr>
        <w:jc w:val="left"/>
        <w:rPr>
          <w:rFonts w:cs="Arial"/>
          <w:color w:val="002060"/>
          <w:sz w:val="22"/>
          <w:szCs w:val="22"/>
          <w:lang w:val="en-GB"/>
        </w:rPr>
      </w:pPr>
      <w:r w:rsidRPr="006E4EB7">
        <w:rPr>
          <w:rFonts w:cs="Arial"/>
          <w:color w:val="002060"/>
          <w:sz w:val="22"/>
          <w:szCs w:val="22"/>
          <w:lang w:val="en-GB"/>
        </w:rPr>
        <w:t>IBAN: SK97 8180 0000 0070 0024 2052</w:t>
      </w:r>
    </w:p>
    <w:p w:rsidR="00204212" w:rsidRPr="006E4EB7" w:rsidRDefault="00204212" w:rsidP="00204212">
      <w:pPr>
        <w:autoSpaceDE w:val="0"/>
        <w:autoSpaceDN w:val="0"/>
        <w:adjustRightInd w:val="0"/>
        <w:jc w:val="left"/>
        <w:rPr>
          <w:rFonts w:cs="Arial"/>
          <w:color w:val="002060"/>
          <w:sz w:val="22"/>
          <w:szCs w:val="22"/>
          <w:lang w:val="en-GB" w:eastAsia="sk-SK"/>
        </w:rPr>
      </w:pPr>
      <w:r w:rsidRPr="006E4EB7">
        <w:rPr>
          <w:rFonts w:cs="Arial"/>
          <w:color w:val="002060"/>
          <w:sz w:val="22"/>
          <w:szCs w:val="22"/>
          <w:lang w:val="en-GB"/>
        </w:rPr>
        <w:t xml:space="preserve">SWIFT: </w:t>
      </w:r>
      <w:r w:rsidRPr="006E4EB7">
        <w:rPr>
          <w:rFonts w:cs="Arial"/>
          <w:color w:val="002060"/>
          <w:sz w:val="22"/>
          <w:szCs w:val="22"/>
          <w:lang w:val="en-GB" w:eastAsia="sk-SK"/>
        </w:rPr>
        <w:t>SUBASKBX</w:t>
      </w:r>
    </w:p>
    <w:p w:rsidR="00204212" w:rsidRPr="006E4EB7" w:rsidRDefault="00204212" w:rsidP="00204212">
      <w:pPr>
        <w:autoSpaceDE w:val="0"/>
        <w:autoSpaceDN w:val="0"/>
        <w:adjustRightInd w:val="0"/>
        <w:jc w:val="left"/>
        <w:rPr>
          <w:rFonts w:cs="Arial"/>
          <w:color w:val="002060"/>
          <w:sz w:val="22"/>
          <w:szCs w:val="22"/>
          <w:lang w:val="en-GB" w:eastAsia="sk-SK"/>
        </w:rPr>
      </w:pPr>
      <w:r w:rsidRPr="006E4EB7">
        <w:rPr>
          <w:rFonts w:cs="Arial"/>
          <w:color w:val="002060"/>
          <w:sz w:val="22"/>
          <w:szCs w:val="22"/>
          <w:lang w:val="en-GB" w:eastAsia="sk-SK"/>
        </w:rPr>
        <w:t>Constant Symbol: 0308</w:t>
      </w:r>
    </w:p>
    <w:p w:rsidR="00204212" w:rsidRPr="006E4EB7" w:rsidRDefault="00204212" w:rsidP="00204212">
      <w:pPr>
        <w:autoSpaceDE w:val="0"/>
        <w:autoSpaceDN w:val="0"/>
        <w:adjustRightInd w:val="0"/>
        <w:jc w:val="left"/>
        <w:rPr>
          <w:rFonts w:cs="Arial"/>
          <w:color w:val="002060"/>
          <w:sz w:val="22"/>
          <w:szCs w:val="22"/>
          <w:lang w:val="en-GB" w:eastAsia="sk-SK"/>
        </w:rPr>
      </w:pPr>
      <w:r w:rsidRPr="006E4EB7">
        <w:rPr>
          <w:rFonts w:cs="Arial"/>
          <w:color w:val="002060"/>
          <w:sz w:val="22"/>
          <w:szCs w:val="22"/>
          <w:lang w:val="en-GB" w:eastAsia="sk-SK"/>
        </w:rPr>
        <w:t xml:space="preserve">Variable Symbol: </w:t>
      </w:r>
      <w:r w:rsidRPr="006E4EB7">
        <w:rPr>
          <w:rFonts w:cs="Arial"/>
          <w:color w:val="002060"/>
          <w:sz w:val="22"/>
          <w:szCs w:val="22"/>
          <w:lang w:val="en-GB"/>
        </w:rPr>
        <w:t>number of pro</w:t>
      </w:r>
      <w:r w:rsidR="007C572F" w:rsidRPr="006E4EB7">
        <w:rPr>
          <w:rFonts w:cs="Arial"/>
          <w:color w:val="002060"/>
          <w:sz w:val="22"/>
          <w:szCs w:val="22"/>
          <w:lang w:val="en-GB"/>
        </w:rPr>
        <w:t xml:space="preserve"> </w:t>
      </w:r>
      <w:r w:rsidRPr="006E4EB7">
        <w:rPr>
          <w:rFonts w:cs="Arial"/>
          <w:color w:val="002060"/>
          <w:sz w:val="22"/>
          <w:szCs w:val="22"/>
          <w:lang w:val="en-GB"/>
        </w:rPr>
        <w:t>forma invoice</w:t>
      </w:r>
    </w:p>
    <w:p w:rsidR="00204212" w:rsidRPr="006E4EB7" w:rsidRDefault="00204212" w:rsidP="00204212">
      <w:pPr>
        <w:tabs>
          <w:tab w:val="left" w:pos="8640"/>
        </w:tabs>
        <w:ind w:right="72"/>
        <w:rPr>
          <w:rFonts w:cs="Arial"/>
          <w:color w:val="002060"/>
          <w:sz w:val="22"/>
          <w:szCs w:val="22"/>
          <w:lang w:val="en-GB" w:eastAsia="sk-SK"/>
        </w:rPr>
      </w:pPr>
      <w:r w:rsidRPr="006E4EB7">
        <w:rPr>
          <w:rFonts w:cs="Arial"/>
          <w:color w:val="002060"/>
          <w:sz w:val="22"/>
          <w:szCs w:val="22"/>
          <w:lang w:val="en-GB" w:eastAsia="sk-SK"/>
        </w:rPr>
        <w:lastRenderedPageBreak/>
        <w:t>Specific Symbol: VAT No. of the company</w:t>
      </w:r>
    </w:p>
    <w:p w:rsidR="00204212" w:rsidRPr="006E4EB7" w:rsidRDefault="00204212" w:rsidP="00204212">
      <w:pPr>
        <w:autoSpaceDE w:val="0"/>
        <w:autoSpaceDN w:val="0"/>
        <w:rPr>
          <w:rFonts w:cs="Arial"/>
          <w:bCs/>
          <w:color w:val="002060"/>
          <w:sz w:val="22"/>
          <w:szCs w:val="22"/>
          <w:lang w:val="en-GB"/>
        </w:rPr>
      </w:pPr>
      <w:r w:rsidRPr="006E4EB7">
        <w:rPr>
          <w:rFonts w:cs="Arial"/>
          <w:bCs/>
          <w:color w:val="002060"/>
          <w:sz w:val="22"/>
          <w:szCs w:val="22"/>
          <w:lang w:val="en-GB"/>
        </w:rPr>
        <w:t>Note for the recipient: name of the company</w:t>
      </w:r>
    </w:p>
    <w:p w:rsidR="00204212" w:rsidRPr="006E4EB7" w:rsidRDefault="00204212" w:rsidP="00204212">
      <w:pPr>
        <w:jc w:val="left"/>
        <w:rPr>
          <w:rFonts w:cs="Arial"/>
          <w:color w:val="002060"/>
          <w:sz w:val="22"/>
          <w:szCs w:val="22"/>
          <w:lang w:val="en-GB"/>
        </w:rPr>
      </w:pPr>
    </w:p>
    <w:p w:rsidR="00204212" w:rsidRPr="006E4EB7" w:rsidRDefault="00204212" w:rsidP="00204212">
      <w:pPr>
        <w:rPr>
          <w:rFonts w:cs="Arial"/>
          <w:b/>
          <w:color w:val="002060"/>
          <w:sz w:val="22"/>
          <w:szCs w:val="22"/>
          <w:u w:val="single"/>
          <w:lang w:val="en-GB"/>
        </w:rPr>
      </w:pPr>
      <w:r w:rsidRPr="006E4EB7">
        <w:rPr>
          <w:rFonts w:cs="Arial"/>
          <w:b/>
          <w:color w:val="002060"/>
          <w:sz w:val="22"/>
          <w:szCs w:val="22"/>
          <w:u w:val="single"/>
          <w:lang w:val="en-GB"/>
        </w:rPr>
        <w:t>Prices do not include transfer fees or any other bank fees!</w:t>
      </w:r>
    </w:p>
    <w:p w:rsidR="00FD6B32" w:rsidRPr="006E4EB7" w:rsidRDefault="00FD6B32" w:rsidP="00FD6B32">
      <w:pPr>
        <w:pStyle w:val="Default"/>
        <w:rPr>
          <w:color w:val="002060"/>
          <w:sz w:val="22"/>
          <w:szCs w:val="22"/>
          <w:lang w:val="en-GB"/>
        </w:rPr>
      </w:pPr>
    </w:p>
    <w:p w:rsidR="00367EF8" w:rsidRPr="006E4EB7" w:rsidRDefault="00FD6B32" w:rsidP="00FD6B32">
      <w:pPr>
        <w:pStyle w:val="Default"/>
        <w:rPr>
          <w:color w:val="002060"/>
          <w:sz w:val="22"/>
          <w:szCs w:val="22"/>
          <w:lang w:val="en-GB"/>
        </w:rPr>
      </w:pPr>
      <w:r w:rsidRPr="006E4EB7">
        <w:rPr>
          <w:color w:val="002060"/>
          <w:sz w:val="22"/>
          <w:szCs w:val="22"/>
          <w:lang w:val="en-GB"/>
        </w:rPr>
        <w:t>In case o</w:t>
      </w:r>
      <w:r w:rsidR="007C572F" w:rsidRPr="006E4EB7">
        <w:rPr>
          <w:color w:val="002060"/>
          <w:sz w:val="22"/>
          <w:szCs w:val="22"/>
          <w:lang w:val="en-GB"/>
        </w:rPr>
        <w:t xml:space="preserve">f payment of participation fee during the period of </w:t>
      </w:r>
      <w:r w:rsidR="006C289D" w:rsidRPr="006E4EB7">
        <w:rPr>
          <w:color w:val="002060"/>
          <w:sz w:val="22"/>
          <w:szCs w:val="22"/>
          <w:lang w:val="en-GB"/>
        </w:rPr>
        <w:t>9</w:t>
      </w:r>
      <w:r w:rsidR="00A66E20" w:rsidRPr="006E4EB7">
        <w:rPr>
          <w:color w:val="002060"/>
          <w:sz w:val="22"/>
          <w:szCs w:val="22"/>
          <w:lang w:val="en-GB"/>
        </w:rPr>
        <w:t xml:space="preserve"> May 201</w:t>
      </w:r>
      <w:r w:rsidR="00887BB5" w:rsidRPr="006E4EB7">
        <w:rPr>
          <w:color w:val="002060"/>
          <w:sz w:val="22"/>
          <w:szCs w:val="22"/>
          <w:lang w:val="en-GB"/>
        </w:rPr>
        <w:t>8</w:t>
      </w:r>
      <w:r w:rsidR="00FB309A" w:rsidRPr="006E4EB7">
        <w:rPr>
          <w:color w:val="002060"/>
          <w:sz w:val="22"/>
          <w:szCs w:val="22"/>
          <w:lang w:val="en-GB"/>
        </w:rPr>
        <w:t xml:space="preserve"> </w:t>
      </w:r>
      <w:r w:rsidR="00A66E20" w:rsidRPr="006E4EB7">
        <w:rPr>
          <w:color w:val="002060"/>
          <w:sz w:val="22"/>
          <w:szCs w:val="22"/>
          <w:lang w:val="en-GB"/>
        </w:rPr>
        <w:t>–</w:t>
      </w:r>
      <w:r w:rsidR="00FB309A" w:rsidRPr="006E4EB7">
        <w:rPr>
          <w:color w:val="002060"/>
          <w:sz w:val="22"/>
          <w:szCs w:val="22"/>
          <w:lang w:val="en-GB"/>
        </w:rPr>
        <w:t xml:space="preserve"> </w:t>
      </w:r>
      <w:r w:rsidR="005C0F30" w:rsidRPr="006E4EB7">
        <w:rPr>
          <w:color w:val="002060"/>
          <w:sz w:val="22"/>
          <w:szCs w:val="22"/>
          <w:lang w:val="en-GB"/>
        </w:rPr>
        <w:t>1</w:t>
      </w:r>
      <w:r w:rsidR="006C289D" w:rsidRPr="006E4EB7">
        <w:rPr>
          <w:color w:val="002060"/>
          <w:sz w:val="22"/>
          <w:szCs w:val="22"/>
          <w:lang w:val="en-GB"/>
        </w:rPr>
        <w:t>2</w:t>
      </w:r>
      <w:r w:rsidR="00A66E20" w:rsidRPr="006E4EB7">
        <w:rPr>
          <w:color w:val="002060"/>
          <w:sz w:val="22"/>
          <w:szCs w:val="22"/>
          <w:lang w:val="en-GB"/>
        </w:rPr>
        <w:t xml:space="preserve"> May </w:t>
      </w:r>
      <w:r w:rsidRPr="006E4EB7">
        <w:rPr>
          <w:color w:val="002060"/>
          <w:sz w:val="22"/>
          <w:szCs w:val="22"/>
          <w:lang w:val="en-GB"/>
        </w:rPr>
        <w:t>201</w:t>
      </w:r>
      <w:r w:rsidR="00887BB5" w:rsidRPr="006E4EB7">
        <w:rPr>
          <w:color w:val="002060"/>
          <w:sz w:val="22"/>
          <w:szCs w:val="22"/>
          <w:lang w:val="en-GB"/>
        </w:rPr>
        <w:t>8</w:t>
      </w:r>
      <w:r w:rsidR="007C572F" w:rsidRPr="006E4EB7">
        <w:rPr>
          <w:color w:val="002060"/>
          <w:sz w:val="22"/>
          <w:szCs w:val="22"/>
          <w:lang w:val="en-GB"/>
        </w:rPr>
        <w:t>,</w:t>
      </w:r>
      <w:r w:rsidRPr="006E4EB7">
        <w:rPr>
          <w:color w:val="002060"/>
          <w:sz w:val="22"/>
          <w:szCs w:val="22"/>
          <w:lang w:val="en-GB"/>
        </w:rPr>
        <w:t xml:space="preserve"> please send a scan of payment slip </w:t>
      </w:r>
      <w:r w:rsidR="007C572F" w:rsidRPr="006E4EB7">
        <w:rPr>
          <w:color w:val="002060"/>
          <w:sz w:val="22"/>
          <w:szCs w:val="22"/>
          <w:lang w:val="en-GB"/>
        </w:rPr>
        <w:t>to SARIO agency at</w:t>
      </w:r>
      <w:r w:rsidRPr="006E4EB7">
        <w:rPr>
          <w:color w:val="002060"/>
          <w:sz w:val="22"/>
          <w:szCs w:val="22"/>
          <w:lang w:val="en-GB"/>
        </w:rPr>
        <w:t xml:space="preserve"> </w:t>
      </w:r>
      <w:hyperlink r:id="rId9" w:history="1">
        <w:r w:rsidR="00367EF8" w:rsidRPr="006E4EB7">
          <w:rPr>
            <w:rStyle w:val="Hypertextovprepojenie"/>
            <w:sz w:val="22"/>
            <w:szCs w:val="22"/>
            <w:lang w:val="en-GB"/>
          </w:rPr>
          <w:t>matchmaking@sario.sk</w:t>
        </w:r>
      </w:hyperlink>
    </w:p>
    <w:p w:rsidR="00FD6B32" w:rsidRPr="006E4EB7" w:rsidRDefault="00FD6B32" w:rsidP="00FD6B32">
      <w:pPr>
        <w:pStyle w:val="Default"/>
        <w:rPr>
          <w:b/>
          <w:bCs/>
          <w:color w:val="002060"/>
          <w:sz w:val="22"/>
          <w:szCs w:val="22"/>
          <w:lang w:val="en-GB"/>
        </w:rPr>
      </w:pPr>
    </w:p>
    <w:p w:rsidR="00FD6B32" w:rsidRPr="006E4EB7" w:rsidRDefault="00FD6B32" w:rsidP="00FD6B32">
      <w:pPr>
        <w:pStyle w:val="Default"/>
        <w:rPr>
          <w:color w:val="002060"/>
          <w:sz w:val="22"/>
          <w:szCs w:val="22"/>
          <w:lang w:val="en-GB"/>
        </w:rPr>
      </w:pPr>
      <w:r w:rsidRPr="006E4EB7">
        <w:rPr>
          <w:b/>
          <w:bCs/>
          <w:color w:val="002060"/>
          <w:sz w:val="22"/>
          <w:szCs w:val="22"/>
          <w:lang w:val="en-GB"/>
        </w:rPr>
        <w:t xml:space="preserve">No cancellation fee </w:t>
      </w:r>
      <w:r w:rsidRPr="006E4EB7">
        <w:rPr>
          <w:b/>
          <w:color w:val="002060"/>
          <w:sz w:val="22"/>
          <w:szCs w:val="22"/>
          <w:lang w:val="en-GB"/>
        </w:rPr>
        <w:t xml:space="preserve">till </w:t>
      </w:r>
      <w:r w:rsidR="00B9362B" w:rsidRPr="006E4EB7">
        <w:rPr>
          <w:b/>
          <w:color w:val="002060"/>
          <w:sz w:val="22"/>
          <w:szCs w:val="22"/>
          <w:lang w:val="en-GB"/>
        </w:rPr>
        <w:t>9</w:t>
      </w:r>
      <w:r w:rsidR="00A66E20" w:rsidRPr="006E4EB7">
        <w:rPr>
          <w:b/>
          <w:color w:val="002060"/>
          <w:sz w:val="22"/>
          <w:szCs w:val="22"/>
          <w:lang w:val="en-GB"/>
        </w:rPr>
        <w:t xml:space="preserve"> May</w:t>
      </w:r>
      <w:r w:rsidRPr="006E4EB7">
        <w:rPr>
          <w:b/>
          <w:color w:val="002060"/>
          <w:sz w:val="22"/>
          <w:szCs w:val="22"/>
          <w:lang w:val="en-GB"/>
        </w:rPr>
        <w:t xml:space="preserve"> 201</w:t>
      </w:r>
      <w:r w:rsidR="00887BB5" w:rsidRPr="006E4EB7">
        <w:rPr>
          <w:b/>
          <w:color w:val="002060"/>
          <w:sz w:val="22"/>
          <w:szCs w:val="22"/>
          <w:lang w:val="en-GB"/>
        </w:rPr>
        <w:t>8</w:t>
      </w:r>
      <w:r w:rsidRPr="006E4EB7">
        <w:rPr>
          <w:b/>
          <w:color w:val="002060"/>
          <w:sz w:val="22"/>
          <w:szCs w:val="22"/>
          <w:lang w:val="en-GB"/>
        </w:rPr>
        <w:t>.</w:t>
      </w:r>
      <w:r w:rsidRPr="006E4EB7">
        <w:rPr>
          <w:color w:val="002060"/>
          <w:sz w:val="22"/>
          <w:szCs w:val="22"/>
          <w:lang w:val="en-GB"/>
        </w:rPr>
        <w:t xml:space="preserve">  Paid participation fee will be returned in full upon written notice of cance</w:t>
      </w:r>
      <w:r w:rsidR="007C572F" w:rsidRPr="006E4EB7">
        <w:rPr>
          <w:color w:val="002060"/>
          <w:sz w:val="22"/>
          <w:szCs w:val="22"/>
          <w:lang w:val="en-GB"/>
        </w:rPr>
        <w:t>llation prior to 9 May 201</w:t>
      </w:r>
      <w:r w:rsidR="00887BB5" w:rsidRPr="006E4EB7">
        <w:rPr>
          <w:color w:val="002060"/>
          <w:sz w:val="22"/>
          <w:szCs w:val="22"/>
          <w:lang w:val="en-GB"/>
        </w:rPr>
        <w:t>8</w:t>
      </w:r>
      <w:r w:rsidR="007C572F" w:rsidRPr="006E4EB7">
        <w:rPr>
          <w:color w:val="002060"/>
          <w:sz w:val="22"/>
          <w:szCs w:val="22"/>
          <w:lang w:val="en-GB"/>
        </w:rPr>
        <w:t xml:space="preserve"> </w:t>
      </w:r>
      <w:r w:rsidR="00A66E20" w:rsidRPr="006E4EB7">
        <w:rPr>
          <w:color w:val="002060"/>
          <w:sz w:val="22"/>
          <w:szCs w:val="22"/>
          <w:lang w:val="en-GB"/>
        </w:rPr>
        <w:t>(</w:t>
      </w:r>
      <w:hyperlink r:id="rId10" w:history="1">
        <w:r w:rsidR="00367EF8" w:rsidRPr="006E4EB7">
          <w:rPr>
            <w:rStyle w:val="Hypertextovprepojenie"/>
            <w:sz w:val="22"/>
            <w:szCs w:val="22"/>
            <w:lang w:val="en-GB"/>
          </w:rPr>
          <w:t>matchmaking@sario.sk</w:t>
        </w:r>
      </w:hyperlink>
      <w:r w:rsidR="00367EF8" w:rsidRPr="006E4EB7">
        <w:rPr>
          <w:color w:val="002060"/>
          <w:sz w:val="22"/>
          <w:szCs w:val="22"/>
          <w:lang w:val="en-GB"/>
        </w:rPr>
        <w:t>).</w:t>
      </w:r>
    </w:p>
    <w:p w:rsidR="00444CD7" w:rsidRPr="006E4EB7" w:rsidRDefault="00444CD7" w:rsidP="00444CD7">
      <w:pPr>
        <w:pStyle w:val="Default"/>
        <w:rPr>
          <w:color w:val="002060"/>
          <w:sz w:val="22"/>
          <w:szCs w:val="22"/>
          <w:lang w:val="en-GB"/>
        </w:rPr>
      </w:pPr>
    </w:p>
    <w:p w:rsidR="00FD6B32" w:rsidRDefault="00FD6B32" w:rsidP="00444CD7">
      <w:pPr>
        <w:pStyle w:val="Default"/>
        <w:rPr>
          <w:color w:val="002060"/>
          <w:sz w:val="22"/>
          <w:szCs w:val="22"/>
          <w:lang w:val="en-GB"/>
        </w:rPr>
      </w:pPr>
      <w:r w:rsidRPr="006E4EB7">
        <w:rPr>
          <w:color w:val="002060"/>
          <w:sz w:val="22"/>
          <w:szCs w:val="22"/>
          <w:lang w:val="en-GB"/>
        </w:rPr>
        <w:t>In case the participant cancels the p</w:t>
      </w:r>
      <w:r w:rsidR="007C572F" w:rsidRPr="006E4EB7">
        <w:rPr>
          <w:color w:val="002060"/>
          <w:sz w:val="22"/>
          <w:szCs w:val="22"/>
          <w:lang w:val="en-GB"/>
        </w:rPr>
        <w:t>articipation in writing (</w:t>
      </w:r>
      <w:hyperlink r:id="rId11" w:history="1">
        <w:r w:rsidR="00367EF8" w:rsidRPr="006E4EB7">
          <w:rPr>
            <w:rStyle w:val="Hypertextovprepojenie"/>
            <w:sz w:val="22"/>
            <w:szCs w:val="22"/>
            <w:lang w:val="en-GB"/>
          </w:rPr>
          <w:t>matchmaking@sario.sk</w:t>
        </w:r>
      </w:hyperlink>
      <w:r w:rsidRPr="006E4EB7">
        <w:rPr>
          <w:color w:val="002060"/>
          <w:sz w:val="22"/>
          <w:szCs w:val="22"/>
          <w:lang w:val="en-GB"/>
        </w:rPr>
        <w:t xml:space="preserve">) after </w:t>
      </w:r>
      <w:r w:rsidR="00F91987" w:rsidRPr="006E4EB7">
        <w:rPr>
          <w:color w:val="002060"/>
          <w:sz w:val="22"/>
          <w:szCs w:val="22"/>
          <w:lang w:val="en-GB"/>
        </w:rPr>
        <w:t>9</w:t>
      </w:r>
      <w:r w:rsidR="00A66E20" w:rsidRPr="006E4EB7">
        <w:rPr>
          <w:color w:val="002060"/>
          <w:sz w:val="22"/>
          <w:szCs w:val="22"/>
          <w:lang w:val="en-GB"/>
        </w:rPr>
        <w:t xml:space="preserve"> May</w:t>
      </w:r>
      <w:r w:rsidRPr="006E4EB7">
        <w:rPr>
          <w:color w:val="002060"/>
          <w:sz w:val="22"/>
          <w:szCs w:val="22"/>
          <w:lang w:val="en-GB"/>
        </w:rPr>
        <w:t xml:space="preserve"> 201</w:t>
      </w:r>
      <w:r w:rsidR="004F7FC7" w:rsidRPr="006E4EB7">
        <w:rPr>
          <w:color w:val="002060"/>
          <w:sz w:val="22"/>
          <w:szCs w:val="22"/>
          <w:lang w:val="en-GB"/>
        </w:rPr>
        <w:t>8</w:t>
      </w:r>
      <w:r w:rsidR="006E4EB7">
        <w:rPr>
          <w:color w:val="002060"/>
          <w:sz w:val="22"/>
          <w:szCs w:val="22"/>
          <w:lang w:val="en-GB"/>
        </w:rPr>
        <w:t>,</w:t>
      </w:r>
      <w:r w:rsidRPr="006E4EB7">
        <w:rPr>
          <w:color w:val="002060"/>
          <w:sz w:val="22"/>
          <w:szCs w:val="22"/>
          <w:lang w:val="en-GB"/>
        </w:rPr>
        <w:t xml:space="preserve"> only 40% of paid </w:t>
      </w:r>
      <w:r w:rsidR="006E4EB7">
        <w:rPr>
          <w:color w:val="002060"/>
          <w:sz w:val="22"/>
          <w:szCs w:val="22"/>
          <w:lang w:val="en-GB"/>
        </w:rPr>
        <w:t xml:space="preserve">total </w:t>
      </w:r>
      <w:r w:rsidRPr="006E4EB7">
        <w:rPr>
          <w:color w:val="002060"/>
          <w:sz w:val="22"/>
          <w:szCs w:val="22"/>
          <w:lang w:val="en-GB"/>
        </w:rPr>
        <w:t xml:space="preserve">amount will be returned due to administration costs to SARIO resulting from registration of the participant. </w:t>
      </w:r>
    </w:p>
    <w:p w:rsidR="006E4EB7" w:rsidRPr="006E4EB7" w:rsidRDefault="006E4EB7" w:rsidP="00444CD7">
      <w:pPr>
        <w:pStyle w:val="Default"/>
        <w:rPr>
          <w:color w:val="002060"/>
          <w:sz w:val="22"/>
          <w:szCs w:val="22"/>
          <w:lang w:val="en-GB"/>
        </w:rPr>
      </w:pPr>
    </w:p>
    <w:p w:rsidR="00444CD7" w:rsidRPr="006E4EB7" w:rsidRDefault="00444CD7" w:rsidP="00444CD7">
      <w:pPr>
        <w:pStyle w:val="Default"/>
        <w:rPr>
          <w:color w:val="002060"/>
          <w:sz w:val="22"/>
          <w:szCs w:val="22"/>
          <w:lang w:val="en-GB"/>
        </w:rPr>
      </w:pPr>
      <w:r w:rsidRPr="006E4EB7">
        <w:rPr>
          <w:color w:val="002060"/>
          <w:sz w:val="22"/>
          <w:szCs w:val="22"/>
          <w:lang w:val="en-GB"/>
        </w:rPr>
        <w:t>In case the participant cancels t</w:t>
      </w:r>
      <w:r w:rsidR="00367EF8" w:rsidRPr="006E4EB7">
        <w:rPr>
          <w:color w:val="002060"/>
          <w:sz w:val="22"/>
          <w:szCs w:val="22"/>
          <w:lang w:val="en-GB"/>
        </w:rPr>
        <w:t>he participation in writing (</w:t>
      </w:r>
      <w:hyperlink r:id="rId12" w:history="1">
        <w:r w:rsidR="00367EF8" w:rsidRPr="006E4EB7">
          <w:rPr>
            <w:rStyle w:val="Hypertextovprepojenie"/>
            <w:sz w:val="22"/>
            <w:szCs w:val="22"/>
            <w:lang w:val="en-GB"/>
          </w:rPr>
          <w:t>matchmaking@sario.sk</w:t>
        </w:r>
      </w:hyperlink>
      <w:r w:rsidR="00367EF8" w:rsidRPr="006E4EB7">
        <w:rPr>
          <w:color w:val="002060"/>
          <w:sz w:val="22"/>
          <w:szCs w:val="22"/>
          <w:lang w:val="en-GB"/>
        </w:rPr>
        <w:t xml:space="preserve">) </w:t>
      </w:r>
      <w:r w:rsidRPr="006E4EB7">
        <w:rPr>
          <w:color w:val="002060"/>
          <w:sz w:val="22"/>
          <w:szCs w:val="22"/>
          <w:lang w:val="en-GB"/>
        </w:rPr>
        <w:t>after 1</w:t>
      </w:r>
      <w:r w:rsidR="004F7FC7" w:rsidRPr="006E4EB7">
        <w:rPr>
          <w:color w:val="002060"/>
          <w:sz w:val="22"/>
          <w:szCs w:val="22"/>
          <w:lang w:val="en-GB"/>
        </w:rPr>
        <w:t>4</w:t>
      </w:r>
      <w:r w:rsidRPr="006E4EB7">
        <w:rPr>
          <w:color w:val="002060"/>
          <w:sz w:val="22"/>
          <w:szCs w:val="22"/>
          <w:lang w:val="en-GB"/>
        </w:rPr>
        <w:t xml:space="preserve"> May 201</w:t>
      </w:r>
      <w:r w:rsidR="004F7FC7" w:rsidRPr="006E4EB7">
        <w:rPr>
          <w:color w:val="002060"/>
          <w:sz w:val="22"/>
          <w:szCs w:val="22"/>
          <w:lang w:val="en-GB"/>
        </w:rPr>
        <w:t>8</w:t>
      </w:r>
      <w:r w:rsidRPr="006E4EB7">
        <w:rPr>
          <w:color w:val="002060"/>
          <w:sz w:val="22"/>
          <w:szCs w:val="22"/>
          <w:lang w:val="en-GB"/>
        </w:rPr>
        <w:t xml:space="preserve">, the fee will not be returned to the participant, due to inevitable administrative costs of the SARIO agency related to registration and matchmaking of the participant for the bilateral negotiations. </w:t>
      </w:r>
    </w:p>
    <w:p w:rsidR="006E4EB7" w:rsidRDefault="006E4EB7" w:rsidP="00E833E2">
      <w:pPr>
        <w:pStyle w:val="Default"/>
        <w:rPr>
          <w:color w:val="002060"/>
          <w:sz w:val="22"/>
          <w:szCs w:val="22"/>
          <w:lang w:val="en-GB"/>
        </w:rPr>
      </w:pPr>
    </w:p>
    <w:p w:rsidR="00284E17" w:rsidRPr="006E4EB7" w:rsidRDefault="00FD6B32" w:rsidP="00E833E2">
      <w:pPr>
        <w:pStyle w:val="Default"/>
        <w:rPr>
          <w:color w:val="002060"/>
          <w:sz w:val="22"/>
          <w:szCs w:val="22"/>
          <w:lang w:val="en-GB"/>
        </w:rPr>
      </w:pPr>
      <w:r w:rsidRPr="006E4EB7">
        <w:rPr>
          <w:color w:val="002060"/>
          <w:sz w:val="22"/>
          <w:szCs w:val="22"/>
          <w:lang w:val="en-GB"/>
        </w:rPr>
        <w:t xml:space="preserve">In case the participant registers for the </w:t>
      </w:r>
      <w:r w:rsidR="007C572F" w:rsidRPr="006E4EB7">
        <w:rPr>
          <w:color w:val="002060"/>
          <w:sz w:val="22"/>
          <w:szCs w:val="22"/>
          <w:lang w:val="en-GB"/>
        </w:rPr>
        <w:t>event</w:t>
      </w:r>
      <w:r w:rsidRPr="006E4EB7">
        <w:rPr>
          <w:color w:val="002060"/>
          <w:sz w:val="22"/>
          <w:szCs w:val="22"/>
          <w:lang w:val="en-GB"/>
        </w:rPr>
        <w:t xml:space="preserve"> but fails to pay registration fee in time, he will not be included in the matchmaking process and B2B meetings. In case the participant, upon agreement with SARIO, decides to pay the fee at the venue</w:t>
      </w:r>
      <w:r w:rsidR="007C572F" w:rsidRPr="006E4EB7">
        <w:rPr>
          <w:color w:val="002060"/>
          <w:sz w:val="22"/>
          <w:szCs w:val="22"/>
          <w:lang w:val="en-GB"/>
        </w:rPr>
        <w:t>,</w:t>
      </w:r>
      <w:r w:rsidRPr="006E4EB7">
        <w:rPr>
          <w:color w:val="002060"/>
          <w:sz w:val="22"/>
          <w:szCs w:val="22"/>
          <w:lang w:val="en-GB"/>
        </w:rPr>
        <w:t xml:space="preserve"> there will be an </w:t>
      </w:r>
      <w:r w:rsidRPr="006E4EB7">
        <w:rPr>
          <w:b/>
          <w:bCs/>
          <w:color w:val="002060"/>
          <w:sz w:val="22"/>
          <w:szCs w:val="22"/>
          <w:lang w:val="en-GB"/>
        </w:rPr>
        <w:t xml:space="preserve">extra charge of </w:t>
      </w:r>
      <w:r w:rsidR="0087625B" w:rsidRPr="006E4EB7">
        <w:rPr>
          <w:b/>
          <w:bCs/>
          <w:color w:val="002060"/>
          <w:sz w:val="22"/>
          <w:szCs w:val="22"/>
          <w:lang w:val="en-GB"/>
        </w:rPr>
        <w:t>5</w:t>
      </w:r>
      <w:r w:rsidR="00860D04" w:rsidRPr="006E4EB7">
        <w:rPr>
          <w:b/>
          <w:bCs/>
          <w:color w:val="002060"/>
          <w:sz w:val="22"/>
          <w:szCs w:val="22"/>
          <w:lang w:val="en-GB"/>
        </w:rPr>
        <w:t>€</w:t>
      </w:r>
      <w:r w:rsidR="00937537" w:rsidRPr="006E4EB7">
        <w:rPr>
          <w:b/>
          <w:bCs/>
          <w:color w:val="002060"/>
          <w:sz w:val="22"/>
          <w:szCs w:val="22"/>
          <w:lang w:val="en-GB"/>
        </w:rPr>
        <w:t>/participant</w:t>
      </w:r>
      <w:r w:rsidRPr="006E4EB7">
        <w:rPr>
          <w:color w:val="002060"/>
          <w:sz w:val="22"/>
          <w:szCs w:val="22"/>
          <w:lang w:val="en-GB"/>
        </w:rPr>
        <w:t xml:space="preserve">. </w:t>
      </w:r>
      <w:r w:rsidR="00284E17" w:rsidRPr="006E4EB7">
        <w:rPr>
          <w:rFonts w:cs="Arial"/>
          <w:color w:val="002060"/>
          <w:sz w:val="22"/>
          <w:szCs w:val="22"/>
          <w:lang w:val="en-GB"/>
        </w:rPr>
        <w:t xml:space="preserve">The method of the tickets distribution to the registered Participants will be posted on the Organizer’s official web page </w:t>
      </w:r>
      <w:r w:rsidR="006E4EB7">
        <w:rPr>
          <w:rFonts w:cs="Arial"/>
          <w:color w:val="002060"/>
          <w:sz w:val="22"/>
          <w:szCs w:val="22"/>
          <w:lang w:val="en-GB"/>
        </w:rPr>
        <w:t xml:space="preserve">of the Event </w:t>
      </w:r>
      <w:r w:rsidR="00284E17" w:rsidRPr="006E4EB7">
        <w:rPr>
          <w:rFonts w:cs="Arial"/>
          <w:color w:val="002060"/>
          <w:sz w:val="22"/>
          <w:szCs w:val="22"/>
          <w:lang w:val="en-GB"/>
        </w:rPr>
        <w:t xml:space="preserve">by </w:t>
      </w:r>
      <w:r w:rsidR="009B0CDB" w:rsidRPr="006E4EB7">
        <w:rPr>
          <w:rFonts w:cs="Arial"/>
          <w:b/>
          <w:color w:val="002060"/>
          <w:sz w:val="22"/>
          <w:szCs w:val="22"/>
          <w:lang w:val="en-GB"/>
        </w:rPr>
        <w:t>1</w:t>
      </w:r>
      <w:r w:rsidR="004F7FC7" w:rsidRPr="006E4EB7">
        <w:rPr>
          <w:rFonts w:cs="Arial"/>
          <w:b/>
          <w:color w:val="002060"/>
          <w:sz w:val="22"/>
          <w:szCs w:val="22"/>
          <w:lang w:val="en-GB"/>
        </w:rPr>
        <w:t>8</w:t>
      </w:r>
      <w:r w:rsidR="00284E17" w:rsidRPr="006E4EB7">
        <w:rPr>
          <w:rFonts w:cs="Arial"/>
          <w:b/>
          <w:color w:val="002060"/>
          <w:sz w:val="22"/>
          <w:szCs w:val="22"/>
          <w:lang w:val="en-GB"/>
        </w:rPr>
        <w:t xml:space="preserve"> May 201</w:t>
      </w:r>
      <w:r w:rsidR="004F7FC7" w:rsidRPr="006E4EB7">
        <w:rPr>
          <w:rFonts w:cs="Arial"/>
          <w:b/>
          <w:color w:val="002060"/>
          <w:sz w:val="22"/>
          <w:szCs w:val="22"/>
          <w:lang w:val="en-GB"/>
        </w:rPr>
        <w:t>8</w:t>
      </w:r>
      <w:r w:rsidR="00284E17" w:rsidRPr="006E4EB7">
        <w:rPr>
          <w:rFonts w:cs="Arial"/>
          <w:color w:val="002060"/>
          <w:sz w:val="22"/>
          <w:szCs w:val="22"/>
          <w:lang w:val="en-GB"/>
        </w:rPr>
        <w:t xml:space="preserve">. </w:t>
      </w:r>
    </w:p>
    <w:sectPr w:rsidR="00284E17" w:rsidRPr="006E4EB7" w:rsidSect="00795BE7">
      <w:headerReference w:type="default" r:id="rId1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3E" w:rsidRDefault="0064123E" w:rsidP="00795BE7">
      <w:r>
        <w:separator/>
      </w:r>
    </w:p>
  </w:endnote>
  <w:endnote w:type="continuationSeparator" w:id="0">
    <w:p w:rsidR="0064123E" w:rsidRDefault="0064123E" w:rsidP="0079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3E" w:rsidRDefault="0064123E" w:rsidP="00795BE7">
      <w:r>
        <w:separator/>
      </w:r>
    </w:p>
  </w:footnote>
  <w:footnote w:type="continuationSeparator" w:id="0">
    <w:p w:rsidR="0064123E" w:rsidRDefault="0064123E" w:rsidP="0079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E7" w:rsidRPr="00E833E2" w:rsidRDefault="00795BE7" w:rsidP="00795BE7">
    <w:pPr>
      <w:tabs>
        <w:tab w:val="left" w:pos="950"/>
        <w:tab w:val="right" w:pos="9072"/>
      </w:tabs>
      <w:rPr>
        <w:rFonts w:cs="Arial"/>
        <w:b/>
        <w:color w:val="002060"/>
        <w:sz w:val="16"/>
        <w:szCs w:val="16"/>
        <w:lang w:eastAsia="sk-SK"/>
      </w:rPr>
    </w:pPr>
    <w:r>
      <w:rPr>
        <w:rFonts w:cs="Arial"/>
        <w:b/>
        <w:color w:val="002060"/>
        <w:sz w:val="22"/>
        <w:szCs w:val="22"/>
        <w:lang w:eastAsia="sk-SK"/>
      </w:rPr>
      <w:tab/>
    </w:r>
    <w:r>
      <w:rPr>
        <w:rFonts w:cs="Arial"/>
        <w:b/>
        <w:color w:val="002060"/>
        <w:sz w:val="22"/>
        <w:szCs w:val="22"/>
        <w:lang w:eastAsia="sk-SK"/>
      </w:rPr>
      <w:tab/>
    </w:r>
    <w:r w:rsidRPr="00795BE7">
      <w:rPr>
        <w:rFonts w:cs="Arial"/>
        <w:b/>
        <w:color w:val="002060"/>
        <w:sz w:val="22"/>
        <w:szCs w:val="22"/>
        <w:lang w:eastAsia="sk-SK"/>
      </w:rPr>
      <w:t xml:space="preserve"> </w:t>
    </w:r>
  </w:p>
  <w:p w:rsidR="00FC0CA2" w:rsidRDefault="00E833E2" w:rsidP="00FC0CA2">
    <w:pPr>
      <w:tabs>
        <w:tab w:val="left" w:pos="950"/>
        <w:tab w:val="right" w:pos="9072"/>
      </w:tabs>
      <w:rPr>
        <w:rFonts w:cs="Arial"/>
        <w:b/>
        <w:color w:val="002060"/>
        <w:sz w:val="16"/>
        <w:szCs w:val="16"/>
        <w:lang w:eastAsia="sk-SK"/>
      </w:rPr>
    </w:pPr>
    <w:r w:rsidRPr="00E833E2">
      <w:rPr>
        <w:rFonts w:cs="Arial"/>
        <w:noProof/>
        <w:color w:val="002060"/>
        <w:sz w:val="16"/>
        <w:szCs w:val="16"/>
        <w:lang w:eastAsia="sk-SK"/>
      </w:rPr>
      <w:drawing>
        <wp:inline distT="0" distB="0" distL="0" distR="0">
          <wp:extent cx="982980" cy="409575"/>
          <wp:effectExtent l="0" t="0" r="7620" b="9525"/>
          <wp:docPr id="1" name="Obrázok 1" descr="M:\Marketing\Vizualna identita\2016\logo\RGB\png\sario-logo-2016-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Vizualna identita\2016\logo\RGB\png\sario-logo-2016-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098" cy="409624"/>
                  </a:xfrm>
                  <a:prstGeom prst="rect">
                    <a:avLst/>
                  </a:prstGeom>
                  <a:noFill/>
                  <a:ln>
                    <a:noFill/>
                  </a:ln>
                </pic:spPr>
              </pic:pic>
            </a:graphicData>
          </a:graphic>
        </wp:inline>
      </w:drawing>
    </w:r>
    <w:r w:rsidR="00D50BAE" w:rsidRPr="00E833E2">
      <w:rPr>
        <w:rFonts w:cs="Arial"/>
        <w:color w:val="002060"/>
        <w:sz w:val="16"/>
        <w:szCs w:val="16"/>
        <w:lang w:eastAsia="sk-SK"/>
      </w:rPr>
      <w:t xml:space="preserve">    </w:t>
    </w:r>
    <w:r w:rsidRPr="00E833E2">
      <w:rPr>
        <w:rFonts w:cs="Arial"/>
        <w:noProof/>
        <w:color w:val="002060"/>
        <w:sz w:val="16"/>
        <w:szCs w:val="16"/>
        <w:lang w:eastAsia="sk-SK"/>
      </w:rPr>
      <w:drawing>
        <wp:inline distT="0" distB="0" distL="0" distR="0">
          <wp:extent cx="616618" cy="285750"/>
          <wp:effectExtent l="0" t="0" r="0" b="0"/>
          <wp:docPr id="2" name="Obrázok 2" descr="M:\Marketing\Vizualna identita\2016\Good Idea Slovakia\good-idea-slovakia-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Vizualna identita\2016\Good Idea Slovakia\good-idea-slovakia-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016" cy="289179"/>
                  </a:xfrm>
                  <a:prstGeom prst="rect">
                    <a:avLst/>
                  </a:prstGeom>
                  <a:noFill/>
                  <a:ln>
                    <a:noFill/>
                  </a:ln>
                </pic:spPr>
              </pic:pic>
            </a:graphicData>
          </a:graphic>
        </wp:inline>
      </w:drawing>
    </w:r>
    <w:r w:rsidR="00D50BAE" w:rsidRPr="00E833E2">
      <w:rPr>
        <w:rFonts w:cs="Arial"/>
        <w:color w:val="002060"/>
        <w:sz w:val="16"/>
        <w:szCs w:val="16"/>
        <w:lang w:eastAsia="sk-SK"/>
      </w:rPr>
      <w:t xml:space="preserve">                         </w:t>
    </w:r>
    <w:r w:rsidR="00FC0CA2">
      <w:rPr>
        <w:rFonts w:cs="Arial"/>
        <w:color w:val="002060"/>
        <w:sz w:val="16"/>
        <w:szCs w:val="16"/>
        <w:lang w:eastAsia="sk-SK"/>
      </w:rPr>
      <w:tab/>
    </w:r>
    <w:r w:rsidR="00FC0CA2" w:rsidRPr="00E833E2">
      <w:rPr>
        <w:rFonts w:cs="Arial"/>
        <w:b/>
        <w:color w:val="002060"/>
        <w:sz w:val="16"/>
        <w:szCs w:val="16"/>
        <w:lang w:eastAsia="sk-SK"/>
      </w:rPr>
      <w:t>PAYMENT</w:t>
    </w:r>
    <w:r w:rsidR="00FC0CA2" w:rsidRPr="00E833E2">
      <w:rPr>
        <w:sz w:val="16"/>
        <w:szCs w:val="16"/>
      </w:rPr>
      <w:t xml:space="preserve"> </w:t>
    </w:r>
    <w:r w:rsidR="00FC0CA2" w:rsidRPr="00E833E2">
      <w:rPr>
        <w:rFonts w:cs="Arial"/>
        <w:b/>
        <w:color w:val="002060"/>
        <w:sz w:val="16"/>
        <w:szCs w:val="16"/>
        <w:lang w:eastAsia="sk-SK"/>
      </w:rPr>
      <w:t>CONDITIONS</w:t>
    </w:r>
  </w:p>
  <w:p w:rsidR="006C289D" w:rsidRPr="00E833E2" w:rsidRDefault="00D50BAE" w:rsidP="00FC0CA2">
    <w:pPr>
      <w:tabs>
        <w:tab w:val="left" w:pos="950"/>
        <w:tab w:val="right" w:pos="9072"/>
      </w:tabs>
      <w:jc w:val="right"/>
      <w:rPr>
        <w:rFonts w:cs="Arial"/>
        <w:color w:val="002060"/>
        <w:sz w:val="16"/>
        <w:szCs w:val="16"/>
        <w:lang w:eastAsia="sk-SK"/>
      </w:rPr>
    </w:pPr>
    <w:r w:rsidRPr="00E833E2">
      <w:rPr>
        <w:rFonts w:cs="Arial"/>
        <w:color w:val="002060"/>
        <w:sz w:val="16"/>
        <w:szCs w:val="16"/>
        <w:lang w:eastAsia="sk-SK"/>
      </w:rPr>
      <w:t xml:space="preserve"> </w:t>
    </w:r>
    <w:r w:rsidR="00E833E2">
      <w:rPr>
        <w:rFonts w:cs="Arial"/>
        <w:color w:val="002060"/>
        <w:sz w:val="16"/>
        <w:szCs w:val="16"/>
        <w:lang w:eastAsia="sk-SK"/>
      </w:rPr>
      <w:tab/>
    </w:r>
    <w:r w:rsidRPr="00E833E2">
      <w:rPr>
        <w:rFonts w:cs="Arial"/>
        <w:color w:val="002060"/>
        <w:sz w:val="16"/>
        <w:szCs w:val="16"/>
        <w:lang w:eastAsia="sk-SK"/>
      </w:rPr>
      <w:t>SARIO BUSINESS LINK-SLOVAK MATCHMAKING FAIR NITRA</w:t>
    </w:r>
  </w:p>
  <w:p w:rsidR="00795BE7" w:rsidRPr="00E833E2" w:rsidRDefault="00795BE7" w:rsidP="00FC0CA2">
    <w:pPr>
      <w:tabs>
        <w:tab w:val="left" w:pos="950"/>
      </w:tabs>
      <w:jc w:val="right"/>
      <w:rPr>
        <w:rFonts w:cs="Arial"/>
        <w:color w:val="002060"/>
        <w:sz w:val="16"/>
        <w:szCs w:val="16"/>
        <w:lang w:eastAsia="sk-SK"/>
      </w:rPr>
    </w:pPr>
    <w:r w:rsidRPr="00E833E2">
      <w:rPr>
        <w:rFonts w:cs="Arial"/>
        <w:color w:val="002060"/>
        <w:sz w:val="16"/>
        <w:szCs w:val="16"/>
        <w:lang w:eastAsia="sk-SK"/>
      </w:rPr>
      <w:t>INTERNATIONAL COOPERATION DAY 201</w:t>
    </w:r>
    <w:r w:rsidR="00DB2F2B" w:rsidRPr="00E833E2">
      <w:rPr>
        <w:rFonts w:cs="Arial"/>
        <w:color w:val="002060"/>
        <w:sz w:val="16"/>
        <w:szCs w:val="16"/>
        <w:lang w:eastAsia="sk-SK"/>
      </w:rPr>
      <w:t>7</w:t>
    </w:r>
  </w:p>
  <w:p w:rsidR="00795BE7" w:rsidRDefault="00795B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0313C"/>
    <w:multiLevelType w:val="hybridMultilevel"/>
    <w:tmpl w:val="60D2D8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62653C2"/>
    <w:multiLevelType w:val="hybridMultilevel"/>
    <w:tmpl w:val="16B22F0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12"/>
    <w:rsid w:val="000877A5"/>
    <w:rsid w:val="000F512C"/>
    <w:rsid w:val="00145994"/>
    <w:rsid w:val="00204212"/>
    <w:rsid w:val="00223B0B"/>
    <w:rsid w:val="00284E17"/>
    <w:rsid w:val="00367EF8"/>
    <w:rsid w:val="003B1B29"/>
    <w:rsid w:val="003D5E23"/>
    <w:rsid w:val="004175D6"/>
    <w:rsid w:val="00417B29"/>
    <w:rsid w:val="00444CD7"/>
    <w:rsid w:val="004F7FC7"/>
    <w:rsid w:val="00543AC0"/>
    <w:rsid w:val="005554D2"/>
    <w:rsid w:val="005B3502"/>
    <w:rsid w:val="005B5E51"/>
    <w:rsid w:val="005C0F30"/>
    <w:rsid w:val="005F7FD0"/>
    <w:rsid w:val="0064123E"/>
    <w:rsid w:val="00653332"/>
    <w:rsid w:val="0065625D"/>
    <w:rsid w:val="006C289D"/>
    <w:rsid w:val="006E4EB7"/>
    <w:rsid w:val="00763C2F"/>
    <w:rsid w:val="00795BE7"/>
    <w:rsid w:val="007A2336"/>
    <w:rsid w:val="007C572F"/>
    <w:rsid w:val="00860D04"/>
    <w:rsid w:val="0087625B"/>
    <w:rsid w:val="0088197A"/>
    <w:rsid w:val="00887BB5"/>
    <w:rsid w:val="008A60B1"/>
    <w:rsid w:val="00937537"/>
    <w:rsid w:val="009555CE"/>
    <w:rsid w:val="009B0CDB"/>
    <w:rsid w:val="00A66E20"/>
    <w:rsid w:val="00AD740A"/>
    <w:rsid w:val="00B250BF"/>
    <w:rsid w:val="00B60FE9"/>
    <w:rsid w:val="00B9362B"/>
    <w:rsid w:val="00BE2580"/>
    <w:rsid w:val="00C305AA"/>
    <w:rsid w:val="00C80EDB"/>
    <w:rsid w:val="00D50BAE"/>
    <w:rsid w:val="00DB2F2B"/>
    <w:rsid w:val="00DD24D8"/>
    <w:rsid w:val="00E01E6A"/>
    <w:rsid w:val="00E833E2"/>
    <w:rsid w:val="00F22597"/>
    <w:rsid w:val="00F56363"/>
    <w:rsid w:val="00F91987"/>
    <w:rsid w:val="00FB309A"/>
    <w:rsid w:val="00FC0CA2"/>
    <w:rsid w:val="00FD6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4212"/>
    <w:pPr>
      <w:spacing w:after="0" w:line="240" w:lineRule="auto"/>
      <w:jc w:val="both"/>
    </w:pPr>
    <w:rPr>
      <w:rFonts w:ascii="Verdana" w:eastAsia="Times New Roman" w:hAnsi="Verdana" w:cs="Times New Roman"/>
      <w:color w:val="333333"/>
      <w:sz w:val="19"/>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204212"/>
    <w:rPr>
      <w:color w:val="0000FF"/>
      <w:u w:val="single"/>
    </w:rPr>
  </w:style>
  <w:style w:type="paragraph" w:customStyle="1" w:styleId="Default">
    <w:name w:val="Default"/>
    <w:rsid w:val="00FD6B32"/>
    <w:pPr>
      <w:autoSpaceDE w:val="0"/>
      <w:autoSpaceDN w:val="0"/>
      <w:adjustRightInd w:val="0"/>
      <w:spacing w:after="0" w:line="240" w:lineRule="auto"/>
    </w:pPr>
    <w:rPr>
      <w:rFonts w:ascii="Verdana" w:hAnsi="Verdana" w:cs="Verdana"/>
      <w:color w:val="000000"/>
      <w:sz w:val="24"/>
      <w:szCs w:val="24"/>
    </w:rPr>
  </w:style>
  <w:style w:type="paragraph" w:styleId="Odsekzoznamu">
    <w:name w:val="List Paragraph"/>
    <w:basedOn w:val="Normlny"/>
    <w:uiPriority w:val="34"/>
    <w:qFormat/>
    <w:rsid w:val="0088197A"/>
    <w:pPr>
      <w:ind w:left="720"/>
      <w:contextualSpacing/>
    </w:pPr>
  </w:style>
  <w:style w:type="paragraph" w:styleId="Hlavika">
    <w:name w:val="header"/>
    <w:basedOn w:val="Normlny"/>
    <w:link w:val="HlavikaChar"/>
    <w:uiPriority w:val="99"/>
    <w:unhideWhenUsed/>
    <w:rsid w:val="00795BE7"/>
    <w:pPr>
      <w:tabs>
        <w:tab w:val="center" w:pos="4536"/>
        <w:tab w:val="right" w:pos="9072"/>
      </w:tabs>
    </w:pPr>
  </w:style>
  <w:style w:type="character" w:customStyle="1" w:styleId="HlavikaChar">
    <w:name w:val="Hlavička Char"/>
    <w:basedOn w:val="Predvolenpsmoodseku"/>
    <w:link w:val="Hlavika"/>
    <w:uiPriority w:val="99"/>
    <w:rsid w:val="00795BE7"/>
    <w:rPr>
      <w:rFonts w:ascii="Verdana" w:eastAsia="Times New Roman" w:hAnsi="Verdana" w:cs="Times New Roman"/>
      <w:color w:val="333333"/>
      <w:sz w:val="19"/>
      <w:szCs w:val="24"/>
    </w:rPr>
  </w:style>
  <w:style w:type="paragraph" w:styleId="Pta">
    <w:name w:val="footer"/>
    <w:basedOn w:val="Normlny"/>
    <w:link w:val="PtaChar"/>
    <w:uiPriority w:val="99"/>
    <w:unhideWhenUsed/>
    <w:rsid w:val="00795BE7"/>
    <w:pPr>
      <w:tabs>
        <w:tab w:val="center" w:pos="4536"/>
        <w:tab w:val="right" w:pos="9072"/>
      </w:tabs>
    </w:pPr>
  </w:style>
  <w:style w:type="character" w:customStyle="1" w:styleId="PtaChar">
    <w:name w:val="Päta Char"/>
    <w:basedOn w:val="Predvolenpsmoodseku"/>
    <w:link w:val="Pta"/>
    <w:uiPriority w:val="99"/>
    <w:rsid w:val="00795BE7"/>
    <w:rPr>
      <w:rFonts w:ascii="Verdana" w:eastAsia="Times New Roman" w:hAnsi="Verdana" w:cs="Times New Roman"/>
      <w:color w:val="333333"/>
      <w:sz w:val="19"/>
      <w:szCs w:val="24"/>
    </w:rPr>
  </w:style>
  <w:style w:type="paragraph" w:styleId="Textbubliny">
    <w:name w:val="Balloon Text"/>
    <w:basedOn w:val="Normlny"/>
    <w:link w:val="TextbublinyChar"/>
    <w:uiPriority w:val="99"/>
    <w:semiHidden/>
    <w:unhideWhenUsed/>
    <w:rsid w:val="00795BE7"/>
    <w:rPr>
      <w:rFonts w:ascii="Tahoma" w:hAnsi="Tahoma" w:cs="Tahoma"/>
      <w:sz w:val="16"/>
      <w:szCs w:val="16"/>
    </w:rPr>
  </w:style>
  <w:style w:type="character" w:customStyle="1" w:styleId="TextbublinyChar">
    <w:name w:val="Text bubliny Char"/>
    <w:basedOn w:val="Predvolenpsmoodseku"/>
    <w:link w:val="Textbubliny"/>
    <w:uiPriority w:val="99"/>
    <w:semiHidden/>
    <w:rsid w:val="00795BE7"/>
    <w:rPr>
      <w:rFonts w:ascii="Tahoma" w:eastAsia="Times New Roman"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4212"/>
    <w:pPr>
      <w:spacing w:after="0" w:line="240" w:lineRule="auto"/>
      <w:jc w:val="both"/>
    </w:pPr>
    <w:rPr>
      <w:rFonts w:ascii="Verdana" w:eastAsia="Times New Roman" w:hAnsi="Verdana" w:cs="Times New Roman"/>
      <w:color w:val="333333"/>
      <w:sz w:val="19"/>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204212"/>
    <w:rPr>
      <w:color w:val="0000FF"/>
      <w:u w:val="single"/>
    </w:rPr>
  </w:style>
  <w:style w:type="paragraph" w:customStyle="1" w:styleId="Default">
    <w:name w:val="Default"/>
    <w:rsid w:val="00FD6B32"/>
    <w:pPr>
      <w:autoSpaceDE w:val="0"/>
      <w:autoSpaceDN w:val="0"/>
      <w:adjustRightInd w:val="0"/>
      <w:spacing w:after="0" w:line="240" w:lineRule="auto"/>
    </w:pPr>
    <w:rPr>
      <w:rFonts w:ascii="Verdana" w:hAnsi="Verdana" w:cs="Verdana"/>
      <w:color w:val="000000"/>
      <w:sz w:val="24"/>
      <w:szCs w:val="24"/>
    </w:rPr>
  </w:style>
  <w:style w:type="paragraph" w:styleId="Odsekzoznamu">
    <w:name w:val="List Paragraph"/>
    <w:basedOn w:val="Normlny"/>
    <w:uiPriority w:val="34"/>
    <w:qFormat/>
    <w:rsid w:val="0088197A"/>
    <w:pPr>
      <w:ind w:left="720"/>
      <w:contextualSpacing/>
    </w:pPr>
  </w:style>
  <w:style w:type="paragraph" w:styleId="Hlavika">
    <w:name w:val="header"/>
    <w:basedOn w:val="Normlny"/>
    <w:link w:val="HlavikaChar"/>
    <w:uiPriority w:val="99"/>
    <w:unhideWhenUsed/>
    <w:rsid w:val="00795BE7"/>
    <w:pPr>
      <w:tabs>
        <w:tab w:val="center" w:pos="4536"/>
        <w:tab w:val="right" w:pos="9072"/>
      </w:tabs>
    </w:pPr>
  </w:style>
  <w:style w:type="character" w:customStyle="1" w:styleId="HlavikaChar">
    <w:name w:val="Hlavička Char"/>
    <w:basedOn w:val="Predvolenpsmoodseku"/>
    <w:link w:val="Hlavika"/>
    <w:uiPriority w:val="99"/>
    <w:rsid w:val="00795BE7"/>
    <w:rPr>
      <w:rFonts w:ascii="Verdana" w:eastAsia="Times New Roman" w:hAnsi="Verdana" w:cs="Times New Roman"/>
      <w:color w:val="333333"/>
      <w:sz w:val="19"/>
      <w:szCs w:val="24"/>
    </w:rPr>
  </w:style>
  <w:style w:type="paragraph" w:styleId="Pta">
    <w:name w:val="footer"/>
    <w:basedOn w:val="Normlny"/>
    <w:link w:val="PtaChar"/>
    <w:uiPriority w:val="99"/>
    <w:unhideWhenUsed/>
    <w:rsid w:val="00795BE7"/>
    <w:pPr>
      <w:tabs>
        <w:tab w:val="center" w:pos="4536"/>
        <w:tab w:val="right" w:pos="9072"/>
      </w:tabs>
    </w:pPr>
  </w:style>
  <w:style w:type="character" w:customStyle="1" w:styleId="PtaChar">
    <w:name w:val="Päta Char"/>
    <w:basedOn w:val="Predvolenpsmoodseku"/>
    <w:link w:val="Pta"/>
    <w:uiPriority w:val="99"/>
    <w:rsid w:val="00795BE7"/>
    <w:rPr>
      <w:rFonts w:ascii="Verdana" w:eastAsia="Times New Roman" w:hAnsi="Verdana" w:cs="Times New Roman"/>
      <w:color w:val="333333"/>
      <w:sz w:val="19"/>
      <w:szCs w:val="24"/>
    </w:rPr>
  </w:style>
  <w:style w:type="paragraph" w:styleId="Textbubliny">
    <w:name w:val="Balloon Text"/>
    <w:basedOn w:val="Normlny"/>
    <w:link w:val="TextbublinyChar"/>
    <w:uiPriority w:val="99"/>
    <w:semiHidden/>
    <w:unhideWhenUsed/>
    <w:rsid w:val="00795BE7"/>
    <w:rPr>
      <w:rFonts w:ascii="Tahoma" w:hAnsi="Tahoma" w:cs="Tahoma"/>
      <w:sz w:val="16"/>
      <w:szCs w:val="16"/>
    </w:rPr>
  </w:style>
  <w:style w:type="character" w:customStyle="1" w:styleId="TextbublinyChar">
    <w:name w:val="Text bubliny Char"/>
    <w:basedOn w:val="Predvolenpsmoodseku"/>
    <w:link w:val="Textbubliny"/>
    <w:uiPriority w:val="99"/>
    <w:semiHidden/>
    <w:rsid w:val="00795BE7"/>
    <w:rPr>
      <w:rFonts w:ascii="Tahoma" w:eastAsia="Times New Roman"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chmaking@sari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chmaking@sari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chmaking@sario.sk" TargetMode="External"/><Relationship Id="rId4" Type="http://schemas.openxmlformats.org/officeDocument/2006/relationships/settings" Target="settings.xml"/><Relationship Id="rId9" Type="http://schemas.openxmlformats.org/officeDocument/2006/relationships/hyperlink" Target="mailto:matchmaking@sario.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4</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Hladka Nada</dc:creator>
  <cp:lastModifiedBy>Petruskova Iveta</cp:lastModifiedBy>
  <cp:revision>2</cp:revision>
  <cp:lastPrinted>2016-04-04T11:52:00Z</cp:lastPrinted>
  <dcterms:created xsi:type="dcterms:W3CDTF">2018-02-22T14:17:00Z</dcterms:created>
  <dcterms:modified xsi:type="dcterms:W3CDTF">2018-02-22T14:17:00Z</dcterms:modified>
</cp:coreProperties>
</file>